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4A3DA3D8" w:rsidR="006009F4" w:rsidRPr="00BF2EBD" w:rsidRDefault="009631F9" w:rsidP="00712701">
      <w:pPr>
        <w:tabs>
          <w:tab w:val="center" w:pos="4536"/>
          <w:tab w:val="right" w:pos="8280"/>
          <w:tab w:val="right" w:pos="9639"/>
        </w:tabs>
        <w:ind w:right="2"/>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GPP TSG RAN WG1 Meeting #9</w:t>
      </w:r>
      <w:r w:rsidR="00947A22">
        <w:rPr>
          <w:rFonts w:ascii="Arial" w:hAnsi="Arial" w:cs="Arial"/>
          <w:b/>
          <w:bCs/>
          <w:color w:val="000000" w:themeColor="text1"/>
          <w:sz w:val="28"/>
        </w:rPr>
        <w:t>8</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bookmarkStart w:id="0" w:name="OLE_LINK5"/>
      <w:bookmarkStart w:id="1" w:name="OLE_LINK6"/>
      <w:r w:rsidR="00CD65EE" w:rsidRPr="00BF2EBD">
        <w:rPr>
          <w:rFonts w:ascii="Arial" w:hAnsi="Arial" w:cs="Arial"/>
          <w:b/>
          <w:bCs/>
          <w:color w:val="000000" w:themeColor="text1"/>
          <w:sz w:val="28"/>
        </w:rPr>
        <w:t xml:space="preserve">  </w:t>
      </w:r>
      <w:bookmarkEnd w:id="0"/>
      <w:bookmarkEnd w:id="1"/>
      <w:r w:rsidR="003F5DA5" w:rsidRPr="003F5DA5">
        <w:rPr>
          <w:rFonts w:ascii="Arial" w:hAnsi="Arial" w:cs="Arial"/>
          <w:b/>
          <w:bCs/>
          <w:color w:val="000000" w:themeColor="text1"/>
          <w:sz w:val="28"/>
        </w:rPr>
        <w:t>R1-</w:t>
      </w:r>
      <w:r w:rsidR="00F966C2">
        <w:rPr>
          <w:rFonts w:ascii="Arial" w:hAnsi="Arial" w:cs="Arial"/>
          <w:b/>
          <w:bCs/>
          <w:color w:val="000000" w:themeColor="text1"/>
          <w:sz w:val="28"/>
        </w:rPr>
        <w:t>1908941</w:t>
      </w:r>
    </w:p>
    <w:p w14:paraId="6AAC82D6" w14:textId="1BDB27DB" w:rsidR="00121B70" w:rsidRPr="003E6680" w:rsidRDefault="00947A22" w:rsidP="00712701">
      <w:pPr>
        <w:tabs>
          <w:tab w:val="center" w:pos="4536"/>
          <w:tab w:val="right" w:pos="8280"/>
          <w:tab w:val="right" w:pos="9639"/>
        </w:tabs>
        <w:ind w:right="2"/>
        <w:rPr>
          <w:rFonts w:ascii="Arial" w:hAnsi="Arial" w:cs="Arial"/>
          <w:b/>
          <w:bCs/>
          <w:color w:val="000000" w:themeColor="text1"/>
          <w:sz w:val="28"/>
        </w:rPr>
      </w:pPr>
      <w:r>
        <w:rPr>
          <w:rFonts w:ascii="Arial" w:hAnsi="Arial" w:cs="Arial"/>
          <w:b/>
          <w:bCs/>
          <w:color w:val="000000" w:themeColor="text1"/>
          <w:sz w:val="28"/>
        </w:rPr>
        <w:t>Prague</w:t>
      </w:r>
      <w:r w:rsidR="00CD65EE" w:rsidRPr="00BF2EBD">
        <w:rPr>
          <w:rFonts w:ascii="Arial" w:hAnsi="Arial" w:cs="Arial"/>
          <w:b/>
          <w:bCs/>
          <w:color w:val="000000" w:themeColor="text1"/>
          <w:sz w:val="28"/>
        </w:rPr>
        <w:t xml:space="preserve">, </w:t>
      </w:r>
      <w:r>
        <w:rPr>
          <w:rFonts w:ascii="Arial" w:hAnsi="Arial" w:cs="Arial"/>
          <w:b/>
          <w:bCs/>
          <w:color w:val="000000" w:themeColor="text1"/>
          <w:sz w:val="28"/>
        </w:rPr>
        <w:t>CZ</w:t>
      </w:r>
      <w:r w:rsidR="009259F5" w:rsidRPr="00BF2EBD">
        <w:rPr>
          <w:rFonts w:ascii="Arial" w:hAnsi="Arial" w:cs="Arial"/>
          <w:b/>
          <w:bCs/>
          <w:color w:val="000000" w:themeColor="text1"/>
          <w:sz w:val="28"/>
        </w:rPr>
        <w:t xml:space="preserve">, </w:t>
      </w:r>
      <w:r w:rsidR="0048342F">
        <w:rPr>
          <w:rFonts w:ascii="Arial" w:eastAsia="MS Mincho" w:hAnsi="Arial" w:cs="Arial"/>
          <w:b/>
          <w:bCs/>
          <w:sz w:val="28"/>
          <w:lang w:eastAsia="ja-JP"/>
        </w:rPr>
        <w:t>August 26</w:t>
      </w:r>
      <w:r w:rsidR="0048342F" w:rsidRPr="00BA33B5">
        <w:rPr>
          <w:rFonts w:ascii="Arial" w:eastAsia="MS Mincho" w:hAnsi="Arial" w:cs="Arial"/>
          <w:b/>
          <w:bCs/>
          <w:sz w:val="28"/>
          <w:vertAlign w:val="superscript"/>
          <w:lang w:eastAsia="ja-JP"/>
        </w:rPr>
        <w:t>th</w:t>
      </w:r>
      <w:r w:rsidR="0048342F">
        <w:rPr>
          <w:rFonts w:ascii="Arial" w:eastAsia="MS Mincho" w:hAnsi="Arial" w:cs="Arial"/>
          <w:b/>
          <w:bCs/>
          <w:sz w:val="28"/>
          <w:lang w:eastAsia="ja-JP"/>
        </w:rPr>
        <w:t xml:space="preserve"> – 30</w:t>
      </w:r>
      <w:r w:rsidR="0048342F" w:rsidRPr="00BA33B5">
        <w:rPr>
          <w:rFonts w:ascii="Arial" w:eastAsia="MS Mincho" w:hAnsi="Arial" w:cs="Arial"/>
          <w:b/>
          <w:bCs/>
          <w:sz w:val="28"/>
          <w:vertAlign w:val="superscript"/>
          <w:lang w:eastAsia="ja-JP"/>
        </w:rPr>
        <w:t>th</w:t>
      </w:r>
      <w:r w:rsidR="0048342F">
        <w:rPr>
          <w:rFonts w:ascii="Arial" w:eastAsia="MS Mincho" w:hAnsi="Arial" w:cs="Arial"/>
          <w:b/>
          <w:bCs/>
          <w:sz w:val="28"/>
          <w:lang w:eastAsia="ja-JP"/>
        </w:rPr>
        <w:t>, 2019</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F4968EA" w:rsidR="00121B70" w:rsidRPr="003E6680" w:rsidRDefault="009631F9">
      <w:pPr>
        <w:spacing w:after="60"/>
        <w:ind w:left="1555" w:hanging="1555"/>
        <w:jc w:val="left"/>
        <w:rPr>
          <w:rFonts w:eastAsia="MS PGothic"/>
          <w:b/>
          <w:color w:val="000000" w:themeColor="text1"/>
          <w:lang w:eastAsia="zh-CN"/>
        </w:rPr>
      </w:pPr>
      <w:r w:rsidRPr="003E6680">
        <w:rPr>
          <w:b/>
          <w:color w:val="000000" w:themeColor="text1"/>
        </w:rPr>
        <w:t>Agenda Item:</w:t>
      </w:r>
      <w:r w:rsidRPr="003E6680">
        <w:rPr>
          <w:b/>
          <w:color w:val="000000" w:themeColor="text1"/>
        </w:rPr>
        <w:tab/>
        <w:t>7.2.</w:t>
      </w:r>
      <w:r w:rsidRPr="003E6680">
        <w:rPr>
          <w:rFonts w:hint="eastAsia"/>
          <w:b/>
          <w:color w:val="000000" w:themeColor="text1"/>
          <w:lang w:eastAsia="zh-CN"/>
        </w:rPr>
        <w:t>9</w:t>
      </w:r>
      <w:r w:rsidRPr="003E6680">
        <w:rPr>
          <w:b/>
          <w:color w:val="000000" w:themeColor="text1"/>
        </w:rPr>
        <w:t>.</w:t>
      </w:r>
      <w:r w:rsidRPr="003E6680">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63657AE"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cross-slot scheduling </w:t>
      </w:r>
      <w:r w:rsidR="001C000E">
        <w:rPr>
          <w:b/>
          <w:color w:val="000000" w:themeColor="text1"/>
          <w:lang w:eastAsia="zh-CN"/>
        </w:rPr>
        <w:t>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79F5B5EE" w:rsidR="001A7FFA" w:rsidRDefault="005A0988" w:rsidP="00047579">
      <w:pPr>
        <w:spacing w:afterLines="50"/>
        <w:rPr>
          <w:lang w:eastAsia="zh-CN"/>
        </w:rPr>
      </w:pPr>
      <w:r>
        <w:rPr>
          <w:lang w:eastAsia="zh-CN"/>
        </w:rPr>
        <w:t xml:space="preserve">In last </w:t>
      </w:r>
      <w:r w:rsidR="004770A0">
        <w:rPr>
          <w:lang w:eastAsia="zh-CN"/>
        </w:rPr>
        <w:t xml:space="preserve">RAN1#97 </w:t>
      </w:r>
      <w:r>
        <w:rPr>
          <w:lang w:eastAsia="zh-CN"/>
        </w:rPr>
        <w:t>meeting</w:t>
      </w:r>
      <w:r w:rsidR="00561623" w:rsidRPr="001C000E">
        <w:rPr>
          <w:lang w:eastAsia="zh-CN"/>
        </w:rPr>
        <w:t xml:space="preserve">, </w:t>
      </w:r>
      <w:r>
        <w:rPr>
          <w:kern w:val="2"/>
          <w:lang w:eastAsia="zh-CN"/>
        </w:rPr>
        <w:t xml:space="preserve">the following </w:t>
      </w:r>
      <w:r w:rsidR="0004746C">
        <w:rPr>
          <w:kern w:val="2"/>
          <w:lang w:eastAsia="zh-CN"/>
        </w:rPr>
        <w:t xml:space="preserve">agreements and </w:t>
      </w:r>
      <w:r w:rsidR="00692381">
        <w:rPr>
          <w:kern w:val="2"/>
          <w:lang w:eastAsia="zh-CN"/>
        </w:rPr>
        <w:t>conclusions were</w:t>
      </w:r>
      <w:r w:rsidRPr="00216D0F">
        <w:rPr>
          <w:kern w:val="2"/>
          <w:lang w:eastAsia="zh-CN"/>
        </w:rPr>
        <w:t xml:space="preserve"> achie</w:t>
      </w:r>
      <w:r w:rsidRPr="002B523E">
        <w:rPr>
          <w:kern w:val="2"/>
          <w:lang w:eastAsia="zh-CN"/>
        </w:rPr>
        <w:t xml:space="preserve">ved </w:t>
      </w:r>
      <w:r w:rsidRPr="00F966C2">
        <w:rPr>
          <w:kern w:val="2"/>
          <w:lang w:eastAsia="zh-CN"/>
        </w:rPr>
        <w:t>[1]</w:t>
      </w:r>
      <w:r w:rsidR="004C5A05" w:rsidRPr="00F966C2">
        <w:rPr>
          <w:bCs/>
        </w:rPr>
        <w:t>.</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0556AF66" w14:textId="77777777" w:rsidR="0004746C" w:rsidRPr="00D5207A" w:rsidRDefault="0004746C" w:rsidP="007B2DC3">
            <w:pPr>
              <w:spacing w:after="0"/>
              <w:rPr>
                <w:szCs w:val="20"/>
              </w:rPr>
            </w:pPr>
            <w:bookmarkStart w:id="2" w:name="OLE_LINK8"/>
            <w:bookmarkStart w:id="3" w:name="OLE_LINK9"/>
            <w:r w:rsidRPr="00D5207A">
              <w:rPr>
                <w:szCs w:val="20"/>
                <w:highlight w:val="green"/>
              </w:rPr>
              <w:t>Agreements</w:t>
            </w:r>
            <w:r w:rsidRPr="00D5207A">
              <w:rPr>
                <w:szCs w:val="20"/>
              </w:rPr>
              <w:t>:</w:t>
            </w:r>
          </w:p>
          <w:p w14:paraId="69939406" w14:textId="77777777" w:rsidR="0004746C" w:rsidRDefault="0004746C" w:rsidP="007B2DC3">
            <w:pPr>
              <w:spacing w:after="0"/>
              <w:rPr>
                <w:color w:val="000000"/>
                <w:szCs w:val="20"/>
              </w:rPr>
            </w:pPr>
            <w:r w:rsidRPr="00D5207A">
              <w:rPr>
                <w:color w:val="000000"/>
                <w:szCs w:val="20"/>
              </w:rPr>
              <w:t xml:space="preserve">For an active DL and an active UL BWP, a UE can be indicated via </w:t>
            </w:r>
            <w:r w:rsidRPr="00D5207A">
              <w:rPr>
                <w:szCs w:val="20"/>
              </w:rPr>
              <w:t>L1-based</w:t>
            </w:r>
            <w:r w:rsidRPr="00D5207A">
              <w:rPr>
                <w:color w:val="000000"/>
                <w:szCs w:val="20"/>
              </w:rPr>
              <w:t xml:space="preserve"> signalling(s) from gNB to adapt the minimum applicable value(s) of K0, K2 and/or aperiodic CSI-RS triggering offset (with/without QCL_typeD configured).</w:t>
            </w:r>
          </w:p>
          <w:p w14:paraId="5DA29E51" w14:textId="77777777" w:rsidR="0004746C" w:rsidRDefault="0004746C" w:rsidP="007B2DC3">
            <w:pPr>
              <w:spacing w:after="0"/>
              <w:rPr>
                <w:color w:val="000000"/>
                <w:szCs w:val="20"/>
              </w:rPr>
            </w:pPr>
          </w:p>
          <w:p w14:paraId="42A07818" w14:textId="77777777" w:rsidR="0004746C" w:rsidRPr="00776304" w:rsidRDefault="0004746C" w:rsidP="007B2DC3">
            <w:pPr>
              <w:spacing w:after="0"/>
              <w:rPr>
                <w:color w:val="000000"/>
                <w:szCs w:val="20"/>
              </w:rPr>
            </w:pPr>
            <w:r w:rsidRPr="00776304">
              <w:rPr>
                <w:color w:val="000000"/>
                <w:szCs w:val="20"/>
                <w:highlight w:val="green"/>
              </w:rPr>
              <w:t>Agreements</w:t>
            </w:r>
            <w:r w:rsidRPr="00776304">
              <w:rPr>
                <w:color w:val="000000"/>
                <w:szCs w:val="20"/>
              </w:rPr>
              <w:t>:</w:t>
            </w:r>
          </w:p>
          <w:p w14:paraId="212C156D" w14:textId="77777777" w:rsidR="0004746C" w:rsidRPr="006460E5" w:rsidRDefault="0004746C" w:rsidP="007B2DC3">
            <w:pPr>
              <w:spacing w:after="0"/>
              <w:rPr>
                <w:szCs w:val="20"/>
              </w:rPr>
            </w:pPr>
            <w:r w:rsidRPr="006460E5">
              <w:rPr>
                <w:color w:val="000000"/>
                <w:szCs w:val="20"/>
              </w:rPr>
              <w:t>To adapt the minimum applicable value of K0</w:t>
            </w:r>
            <w:r w:rsidRPr="006460E5">
              <w:rPr>
                <w:szCs w:val="20"/>
              </w:rPr>
              <w:t xml:space="preserve"> (K2) for an active DL (UL) BWP, indication of the minimum applicable value is supported.</w:t>
            </w:r>
          </w:p>
          <w:p w14:paraId="333EAEDF" w14:textId="77777777" w:rsidR="0004746C" w:rsidRPr="00776304" w:rsidRDefault="0004746C" w:rsidP="00BF66F9">
            <w:pPr>
              <w:pStyle w:val="aff4"/>
              <w:numPr>
                <w:ilvl w:val="0"/>
                <w:numId w:val="46"/>
              </w:numPr>
              <w:autoSpaceDE/>
              <w:autoSpaceDN/>
              <w:adjustRightInd/>
              <w:snapToGrid/>
              <w:spacing w:after="0"/>
              <w:ind w:left="1208" w:firstLineChars="0"/>
              <w:jc w:val="left"/>
              <w:rPr>
                <w:szCs w:val="20"/>
              </w:rPr>
            </w:pPr>
            <w:r w:rsidRPr="00776304">
              <w:rPr>
                <w:szCs w:val="20"/>
              </w:rPr>
              <w:t>FFS: Direct assignment of the minimum application value, indication of one value from one or multiple preconfigured or predetermined value(s), and/or implicit indication.</w:t>
            </w:r>
          </w:p>
          <w:p w14:paraId="06C7644D" w14:textId="77777777" w:rsidR="0004746C" w:rsidRPr="00776304" w:rsidRDefault="0004746C" w:rsidP="007B2DC3">
            <w:pPr>
              <w:pStyle w:val="aff4"/>
              <w:numPr>
                <w:ilvl w:val="0"/>
                <w:numId w:val="46"/>
              </w:numPr>
              <w:autoSpaceDE/>
              <w:autoSpaceDN/>
              <w:adjustRightInd/>
              <w:snapToGrid/>
              <w:spacing w:after="0"/>
              <w:ind w:left="1208" w:firstLineChars="0"/>
              <w:jc w:val="left"/>
              <w:rPr>
                <w:szCs w:val="20"/>
              </w:rPr>
            </w:pPr>
            <w:r w:rsidRPr="00776304">
              <w:rPr>
                <w:szCs w:val="20"/>
              </w:rPr>
              <w:t>FFS: How the indicated minimum applicable value is applied to the selection of a DL (UL) TDRA entry. Example directions include at least the following:</w:t>
            </w:r>
          </w:p>
          <w:p w14:paraId="2A5F95CC" w14:textId="77777777" w:rsidR="0004746C" w:rsidRPr="00776304" w:rsidRDefault="0004746C" w:rsidP="007B2DC3">
            <w:pPr>
              <w:pStyle w:val="aff4"/>
              <w:numPr>
                <w:ilvl w:val="1"/>
                <w:numId w:val="46"/>
              </w:numPr>
              <w:autoSpaceDE/>
              <w:autoSpaceDN/>
              <w:adjustRightInd/>
              <w:snapToGrid/>
              <w:spacing w:after="0"/>
              <w:ind w:left="1928" w:firstLineChars="0"/>
              <w:jc w:val="left"/>
              <w:rPr>
                <w:szCs w:val="20"/>
              </w:rPr>
            </w:pPr>
            <w:r w:rsidRPr="00776304">
              <w:rPr>
                <w:szCs w:val="20"/>
              </w:rPr>
              <w:t>Excluding the invalid TDRA entries</w:t>
            </w:r>
          </w:p>
          <w:p w14:paraId="300272F3" w14:textId="77777777" w:rsidR="0004746C" w:rsidRDefault="0004746C" w:rsidP="007B2DC3">
            <w:pPr>
              <w:pStyle w:val="aff4"/>
              <w:numPr>
                <w:ilvl w:val="1"/>
                <w:numId w:val="46"/>
              </w:numPr>
              <w:autoSpaceDE/>
              <w:autoSpaceDN/>
              <w:adjustRightInd/>
              <w:snapToGrid/>
              <w:spacing w:after="0"/>
              <w:ind w:left="1928" w:firstLineChars="0"/>
              <w:jc w:val="left"/>
              <w:rPr>
                <w:szCs w:val="20"/>
              </w:rPr>
            </w:pPr>
            <w:r w:rsidRPr="00776304">
              <w:rPr>
                <w:szCs w:val="20"/>
              </w:rPr>
              <w:t>Re-interpret the selected K0 (K2) value</w:t>
            </w:r>
          </w:p>
          <w:p w14:paraId="6900A4D3" w14:textId="77777777" w:rsidR="0004746C" w:rsidRPr="0004746C" w:rsidRDefault="0004746C" w:rsidP="007B2DC3">
            <w:pPr>
              <w:spacing w:after="0"/>
              <w:rPr>
                <w:szCs w:val="20"/>
              </w:rPr>
            </w:pPr>
            <w:r w:rsidRPr="0004746C">
              <w:rPr>
                <w:szCs w:val="20"/>
                <w:highlight w:val="green"/>
              </w:rPr>
              <w:t>Agreements</w:t>
            </w:r>
            <w:r w:rsidRPr="0004746C">
              <w:rPr>
                <w:szCs w:val="20"/>
              </w:rPr>
              <w:t>:</w:t>
            </w:r>
          </w:p>
          <w:p w14:paraId="58C0169B" w14:textId="77777777" w:rsidR="0004746C" w:rsidRPr="00DF52AD" w:rsidRDefault="0004746C" w:rsidP="007B2DC3">
            <w:pPr>
              <w:spacing w:after="0"/>
              <w:rPr>
                <w:szCs w:val="20"/>
              </w:rPr>
            </w:pPr>
            <w:r w:rsidRPr="00DF52AD">
              <w:rPr>
                <w:szCs w:val="20"/>
              </w:rPr>
              <w:t>When UE is indicated of the minimum applicable value of K0 (K2) for an active DL (UL) BWP, the application method to the selection of a DL (UL) TDRA entry is to be decided from:</w:t>
            </w:r>
          </w:p>
          <w:p w14:paraId="3CFB390B" w14:textId="512DD479" w:rsidR="0004746C" w:rsidRPr="0004746C" w:rsidRDefault="0004746C" w:rsidP="00BF66F9">
            <w:pPr>
              <w:pStyle w:val="aff4"/>
              <w:numPr>
                <w:ilvl w:val="0"/>
                <w:numId w:val="49"/>
              </w:numPr>
              <w:autoSpaceDE/>
              <w:autoSpaceDN/>
              <w:adjustRightInd/>
              <w:snapToGrid/>
              <w:spacing w:after="0"/>
              <w:ind w:firstLineChars="0"/>
              <w:jc w:val="left"/>
              <w:rPr>
                <w:szCs w:val="20"/>
              </w:rPr>
            </w:pPr>
            <w:r w:rsidRPr="00DF52AD">
              <w:rPr>
                <w:szCs w:val="20"/>
              </w:rPr>
              <w:t xml:space="preserve">An entry in the active DL (UL) TDRA table with K0 (K2) value smaller than the indicated minimum is not expected by or not valid for the UE for the TDRA indication(s) </w:t>
            </w:r>
          </w:p>
          <w:p w14:paraId="0CC83570" w14:textId="77777777" w:rsidR="0004746C" w:rsidRPr="00776304" w:rsidRDefault="0004746C" w:rsidP="007B2DC3">
            <w:pPr>
              <w:spacing w:after="0"/>
              <w:rPr>
                <w:color w:val="000000"/>
                <w:szCs w:val="20"/>
              </w:rPr>
            </w:pPr>
          </w:p>
          <w:p w14:paraId="77B6C660" w14:textId="77777777" w:rsidR="0004746C" w:rsidRPr="00F10663" w:rsidRDefault="0004746C" w:rsidP="007B2DC3">
            <w:pPr>
              <w:spacing w:after="0"/>
              <w:rPr>
                <w:szCs w:val="20"/>
              </w:rPr>
            </w:pPr>
            <w:r w:rsidRPr="00F10663">
              <w:rPr>
                <w:szCs w:val="20"/>
                <w:highlight w:val="green"/>
              </w:rPr>
              <w:t>Agreements</w:t>
            </w:r>
            <w:r w:rsidRPr="00F10663">
              <w:rPr>
                <w:szCs w:val="20"/>
              </w:rPr>
              <w:t>:</w:t>
            </w:r>
          </w:p>
          <w:p w14:paraId="39E55606" w14:textId="77777777" w:rsidR="0004746C" w:rsidRPr="00F10663" w:rsidRDefault="0004746C" w:rsidP="007B2DC3">
            <w:pPr>
              <w:spacing w:after="0"/>
              <w:ind w:left="568"/>
              <w:rPr>
                <w:szCs w:val="20"/>
              </w:rPr>
            </w:pPr>
            <w:r w:rsidRPr="00F10663">
              <w:rPr>
                <w:szCs w:val="20"/>
              </w:rPr>
              <w:t>At least for the L1-based adaptation on the minimum applicable value of K2, it does not apply to PUSCH scheduled by MAC RAR for at least contention-based RACH procedure.</w:t>
            </w:r>
          </w:p>
          <w:p w14:paraId="2E21F57A" w14:textId="77777777" w:rsidR="0004746C" w:rsidRPr="00F10663" w:rsidRDefault="0004746C" w:rsidP="00BF66F9">
            <w:pPr>
              <w:pStyle w:val="aff4"/>
              <w:numPr>
                <w:ilvl w:val="0"/>
                <w:numId w:val="47"/>
              </w:numPr>
              <w:autoSpaceDE/>
              <w:autoSpaceDN/>
              <w:adjustRightInd/>
              <w:snapToGrid/>
              <w:spacing w:after="0"/>
              <w:ind w:left="1288" w:firstLineChars="0"/>
              <w:jc w:val="left"/>
              <w:rPr>
                <w:szCs w:val="20"/>
              </w:rPr>
            </w:pPr>
            <w:r w:rsidRPr="00F10663">
              <w:rPr>
                <w:szCs w:val="20"/>
              </w:rPr>
              <w:t xml:space="preserve">FFS: Exclude contention-free RACH </w:t>
            </w:r>
          </w:p>
          <w:p w14:paraId="67D3263B" w14:textId="77777777" w:rsidR="0004746C" w:rsidRPr="00F10663" w:rsidRDefault="0004746C" w:rsidP="007B2DC3">
            <w:pPr>
              <w:pStyle w:val="aff4"/>
              <w:numPr>
                <w:ilvl w:val="0"/>
                <w:numId w:val="47"/>
              </w:numPr>
              <w:autoSpaceDE/>
              <w:autoSpaceDN/>
              <w:adjustRightInd/>
              <w:snapToGrid/>
              <w:spacing w:after="0"/>
              <w:ind w:left="1288" w:firstLineChars="0"/>
              <w:jc w:val="left"/>
              <w:rPr>
                <w:szCs w:val="20"/>
              </w:rPr>
            </w:pPr>
            <w:r w:rsidRPr="00F10663">
              <w:rPr>
                <w:szCs w:val="20"/>
              </w:rPr>
              <w:t>FFS: Exclude PUSCH scheduled with TC-RNTI</w:t>
            </w:r>
          </w:p>
          <w:p w14:paraId="2A6E8844" w14:textId="77777777" w:rsidR="0004746C" w:rsidRDefault="0004746C" w:rsidP="007B2DC3">
            <w:pPr>
              <w:spacing w:after="0"/>
            </w:pPr>
          </w:p>
          <w:p w14:paraId="3EC8CBB7" w14:textId="77777777" w:rsidR="0004746C" w:rsidRPr="000D3D98" w:rsidRDefault="0004746C" w:rsidP="007B2DC3">
            <w:pPr>
              <w:spacing w:after="0"/>
              <w:rPr>
                <w:highlight w:val="green"/>
              </w:rPr>
            </w:pPr>
            <w:r w:rsidRPr="000D3D98">
              <w:rPr>
                <w:highlight w:val="green"/>
              </w:rPr>
              <w:t>Agreements:</w:t>
            </w:r>
          </w:p>
          <w:p w14:paraId="383C0060" w14:textId="77777777" w:rsidR="0004746C" w:rsidRDefault="0004746C" w:rsidP="00BF66F9">
            <w:pPr>
              <w:pStyle w:val="aff4"/>
              <w:numPr>
                <w:ilvl w:val="0"/>
                <w:numId w:val="48"/>
              </w:numPr>
              <w:autoSpaceDE/>
              <w:autoSpaceDN/>
              <w:adjustRightInd/>
              <w:snapToGrid/>
              <w:spacing w:after="0"/>
              <w:ind w:firstLineChars="0"/>
              <w:jc w:val="left"/>
            </w:pPr>
            <w:r>
              <w:rPr>
                <w:color w:val="000000"/>
                <w:szCs w:val="20"/>
              </w:rPr>
              <w:t>T</w:t>
            </w:r>
            <w:r w:rsidRPr="002A30CD">
              <w:rPr>
                <w:color w:val="000000"/>
                <w:szCs w:val="20"/>
              </w:rPr>
              <w:t>o adapt the minimum applicable value of</w:t>
            </w:r>
            <w:r w:rsidRPr="002A30CD">
              <w:rPr>
                <w:szCs w:val="20"/>
              </w:rPr>
              <w:t xml:space="preserve"> the aperiodic CSI-RS triggering offset for an active DL BWP</w:t>
            </w:r>
            <w:r>
              <w:rPr>
                <w:szCs w:val="20"/>
              </w:rPr>
              <w:t>, i</w:t>
            </w:r>
            <w:r w:rsidRPr="002A30CD">
              <w:rPr>
                <w:szCs w:val="20"/>
              </w:rPr>
              <w:t>mplicit indication by defining</w:t>
            </w:r>
            <w:r w:rsidRPr="002A30CD">
              <w:rPr>
                <w:color w:val="000000"/>
                <w:szCs w:val="20"/>
              </w:rPr>
              <w:t xml:space="preserve"> the minimum applicable value the same as </w:t>
            </w:r>
            <w:r w:rsidRPr="002A30CD">
              <w:rPr>
                <w:szCs w:val="20"/>
              </w:rPr>
              <w:t>the minimum applicable K0 value when indicated</w:t>
            </w:r>
            <w:r>
              <w:rPr>
                <w:szCs w:val="20"/>
              </w:rPr>
              <w:t xml:space="preserve"> is supported.</w:t>
            </w:r>
          </w:p>
          <w:p w14:paraId="70E734FE" w14:textId="77777777" w:rsidR="0004746C" w:rsidRDefault="0004746C" w:rsidP="007B2DC3">
            <w:pPr>
              <w:spacing w:after="0"/>
            </w:pPr>
          </w:p>
          <w:p w14:paraId="346AB8E5" w14:textId="77777777" w:rsidR="0004746C" w:rsidRPr="008D506F" w:rsidRDefault="0004746C" w:rsidP="007B2DC3">
            <w:pPr>
              <w:spacing w:after="0"/>
              <w:rPr>
                <w:szCs w:val="20"/>
              </w:rPr>
            </w:pPr>
            <w:r w:rsidRPr="008D506F">
              <w:rPr>
                <w:szCs w:val="20"/>
                <w:highlight w:val="green"/>
              </w:rPr>
              <w:t>Agreements</w:t>
            </w:r>
            <w:r w:rsidRPr="008D506F">
              <w:rPr>
                <w:szCs w:val="20"/>
              </w:rPr>
              <w:t>:</w:t>
            </w:r>
          </w:p>
          <w:p w14:paraId="7D43FE3B" w14:textId="77777777" w:rsidR="0004746C" w:rsidRPr="008D506F" w:rsidRDefault="0004746C" w:rsidP="007B2DC3">
            <w:pPr>
              <w:spacing w:after="0"/>
              <w:ind w:firstLine="284"/>
              <w:rPr>
                <w:szCs w:val="20"/>
              </w:rPr>
            </w:pPr>
            <w:r w:rsidRPr="008D506F">
              <w:rPr>
                <w:szCs w:val="20"/>
              </w:rPr>
              <w:t>At least for the L1-based adaptation on the minimum applicable value of K2, it does not apply to:</w:t>
            </w:r>
          </w:p>
          <w:p w14:paraId="347D23DB" w14:textId="77777777" w:rsidR="0004746C" w:rsidRPr="008D506F" w:rsidRDefault="0004746C" w:rsidP="00BF66F9">
            <w:pPr>
              <w:pStyle w:val="aff4"/>
              <w:numPr>
                <w:ilvl w:val="0"/>
                <w:numId w:val="50"/>
              </w:numPr>
              <w:autoSpaceDE/>
              <w:autoSpaceDN/>
              <w:adjustRightInd/>
              <w:snapToGrid/>
              <w:spacing w:after="0"/>
              <w:ind w:left="720" w:firstLineChars="0"/>
              <w:jc w:val="left"/>
              <w:rPr>
                <w:szCs w:val="20"/>
              </w:rPr>
            </w:pPr>
            <w:r w:rsidRPr="008D506F">
              <w:rPr>
                <w:szCs w:val="20"/>
              </w:rPr>
              <w:t>PUSCH scheduled by RAR UL grants for contention-free RACH procedure</w:t>
            </w:r>
          </w:p>
          <w:p w14:paraId="3FD55D4E" w14:textId="77777777" w:rsidR="0004746C" w:rsidRPr="008D506F" w:rsidRDefault="0004746C" w:rsidP="007B2DC3">
            <w:pPr>
              <w:pStyle w:val="aff4"/>
              <w:numPr>
                <w:ilvl w:val="0"/>
                <w:numId w:val="50"/>
              </w:numPr>
              <w:autoSpaceDE/>
              <w:autoSpaceDN/>
              <w:adjustRightInd/>
              <w:snapToGrid/>
              <w:spacing w:after="0"/>
              <w:ind w:left="720" w:firstLineChars="0"/>
              <w:jc w:val="left"/>
              <w:rPr>
                <w:szCs w:val="20"/>
              </w:rPr>
            </w:pPr>
            <w:r w:rsidRPr="008D506F">
              <w:rPr>
                <w:szCs w:val="20"/>
              </w:rPr>
              <w:t>PUSCH scheduled with TC-RNTI</w:t>
            </w:r>
          </w:p>
          <w:p w14:paraId="688304A9" w14:textId="77777777" w:rsidR="0004746C" w:rsidRDefault="0004746C" w:rsidP="007B2DC3">
            <w:pPr>
              <w:spacing w:after="0"/>
              <w:rPr>
                <w:b/>
                <w:szCs w:val="20"/>
                <w:u w:val="single"/>
              </w:rPr>
            </w:pPr>
          </w:p>
          <w:p w14:paraId="7F8F7177" w14:textId="77777777" w:rsidR="000B56E4" w:rsidRPr="00084AED" w:rsidRDefault="000B56E4" w:rsidP="007B2DC3">
            <w:pPr>
              <w:spacing w:after="0"/>
              <w:rPr>
                <w:szCs w:val="20"/>
              </w:rPr>
            </w:pPr>
            <w:r w:rsidRPr="00084AED">
              <w:rPr>
                <w:b/>
                <w:szCs w:val="20"/>
                <w:u w:val="single"/>
              </w:rPr>
              <w:t>Conclusion</w:t>
            </w:r>
            <w:r w:rsidRPr="00084AED">
              <w:rPr>
                <w:szCs w:val="20"/>
              </w:rPr>
              <w:t>:</w:t>
            </w:r>
          </w:p>
          <w:p w14:paraId="3D00EC8C" w14:textId="77777777" w:rsidR="000B56E4" w:rsidRPr="00084AED" w:rsidRDefault="000B56E4" w:rsidP="007B2DC3">
            <w:pPr>
              <w:spacing w:after="0"/>
              <w:rPr>
                <w:szCs w:val="20"/>
              </w:rPr>
            </w:pPr>
            <w:r w:rsidRPr="00084AED">
              <w:rPr>
                <w:szCs w:val="20"/>
              </w:rPr>
              <w:t>Companies are encouraged to check the following proposal for the</w:t>
            </w:r>
            <w:bookmarkStart w:id="4" w:name="OLE_LINK23"/>
            <w:bookmarkStart w:id="5" w:name="OLE_LINK24"/>
            <w:r w:rsidRPr="00084AED">
              <w:rPr>
                <w:szCs w:val="20"/>
              </w:rPr>
              <w:t xml:space="preserve"> </w:t>
            </w:r>
            <w:bookmarkStart w:id="6" w:name="OLE_LINK39"/>
            <w:bookmarkStart w:id="7" w:name="OLE_LINK40"/>
            <w:r w:rsidRPr="00084AED">
              <w:rPr>
                <w:szCs w:val="20"/>
              </w:rPr>
              <w:t>application delay</w:t>
            </w:r>
            <w:bookmarkEnd w:id="4"/>
            <w:bookmarkEnd w:id="5"/>
            <w:bookmarkEnd w:id="6"/>
            <w:bookmarkEnd w:id="7"/>
            <w:r w:rsidRPr="00084AED">
              <w:rPr>
                <w:szCs w:val="20"/>
              </w:rPr>
              <w:t xml:space="preserve">: </w:t>
            </w:r>
          </w:p>
          <w:p w14:paraId="677F9CAF" w14:textId="1BA4C3A7" w:rsidR="000B56E4" w:rsidRPr="00084AED" w:rsidRDefault="000B56E4" w:rsidP="00BF66F9">
            <w:pPr>
              <w:spacing w:after="0"/>
              <w:rPr>
                <w:color w:val="000000"/>
                <w:szCs w:val="20"/>
              </w:rPr>
            </w:pPr>
            <w:r w:rsidRPr="00084AED">
              <w:rPr>
                <w:color w:val="000000"/>
                <w:szCs w:val="20"/>
              </w:rPr>
              <w:t xml:space="preserve">For an active DL and an active UL BWP, </w:t>
            </w:r>
            <w:bookmarkStart w:id="8" w:name="OLE_LINK10"/>
            <w:bookmarkStart w:id="9" w:name="OLE_LINK11"/>
            <w:r w:rsidRPr="00084AED">
              <w:rPr>
                <w:szCs w:val="20"/>
              </w:rPr>
              <w:t>when UE is indicated by L1-based</w:t>
            </w:r>
            <w:r w:rsidRPr="00084AED">
              <w:rPr>
                <w:color w:val="000000"/>
                <w:szCs w:val="20"/>
              </w:rPr>
              <w:t xml:space="preserve"> signalling(s) </w:t>
            </w:r>
            <w:r w:rsidRPr="00084AED">
              <w:rPr>
                <w:szCs w:val="20"/>
              </w:rPr>
              <w:t xml:space="preserve">in slot n </w:t>
            </w:r>
            <w:r w:rsidRPr="00084AED">
              <w:rPr>
                <w:color w:val="000000"/>
                <w:szCs w:val="20"/>
              </w:rPr>
              <w:t xml:space="preserve">to change the minimum applicable value(s) of </w:t>
            </w:r>
            <w:bookmarkStart w:id="10" w:name="OLE_LINK33"/>
            <w:bookmarkStart w:id="11" w:name="OLE_LINK34"/>
            <w:r w:rsidRPr="00084AED">
              <w:rPr>
                <w:color w:val="000000"/>
                <w:szCs w:val="20"/>
              </w:rPr>
              <w:t>K0 and/or K2</w:t>
            </w:r>
            <w:bookmarkEnd w:id="10"/>
            <w:bookmarkEnd w:id="11"/>
            <w:r w:rsidRPr="00084AED">
              <w:rPr>
                <w:color w:val="000000"/>
                <w:szCs w:val="20"/>
              </w:rPr>
              <w:t xml:space="preserve">, UE is not expected to apply the new indicated </w:t>
            </w:r>
            <w:r w:rsidRPr="00084AED">
              <w:rPr>
                <w:color w:val="000000"/>
                <w:szCs w:val="20"/>
              </w:rPr>
              <w:lastRenderedPageBreak/>
              <w:t xml:space="preserve">minimum applicable value(s) before slot </w:t>
            </w:r>
            <w:bookmarkEnd w:id="8"/>
            <w:bookmarkEnd w:id="9"/>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K2</w:t>
            </w:r>
            <w:r w:rsidRPr="00084AED">
              <w:rPr>
                <w:color w:val="000000"/>
                <w:szCs w:val="20"/>
              </w:rPr>
              <w:t xml:space="preserve">, where </w:t>
            </w:r>
          </w:p>
          <w:p w14:paraId="25AAE002" w14:textId="77777777" w:rsidR="000B56E4" w:rsidRPr="00084AED" w:rsidRDefault="000B56E4" w:rsidP="00BF66F9">
            <w:pPr>
              <w:pStyle w:val="aff4"/>
              <w:numPr>
                <w:ilvl w:val="0"/>
                <w:numId w:val="29"/>
              </w:numPr>
              <w:autoSpaceDE/>
              <w:autoSpaceDN/>
              <w:adjustRightInd/>
              <w:snapToGrid/>
              <w:spacing w:after="0"/>
              <w:ind w:firstLineChars="0"/>
              <w:jc w:val="left"/>
              <w:rPr>
                <w:color w:val="000000"/>
                <w:szCs w:val="20"/>
              </w:rPr>
            </w:pPr>
            <w:bookmarkStart w:id="12" w:name="OLE_LINK35"/>
            <w:bookmarkStart w:id="13" w:name="OLE_LINK36"/>
            <w:r w:rsidRPr="00084AED">
              <w:rPr>
                <w:color w:val="000000"/>
                <w:szCs w:val="20"/>
              </w:rPr>
              <w:t>X = max(Y, Z)</w:t>
            </w:r>
          </w:p>
          <w:bookmarkEnd w:id="12"/>
          <w:bookmarkEnd w:id="13"/>
          <w:p w14:paraId="27607EED" w14:textId="77777777" w:rsidR="000B56E4" w:rsidRPr="00084AED" w:rsidRDefault="000B56E4" w:rsidP="00BF66F9">
            <w:pPr>
              <w:pStyle w:val="aff4"/>
              <w:numPr>
                <w:ilvl w:val="0"/>
                <w:numId w:val="29"/>
              </w:numPr>
              <w:autoSpaceDE/>
              <w:autoSpaceDN/>
              <w:adjustRightInd/>
              <w:snapToGrid/>
              <w:spacing w:after="0"/>
              <w:ind w:firstLineChars="0"/>
              <w:jc w:val="left"/>
              <w:rPr>
                <w:color w:val="000000"/>
                <w:szCs w:val="20"/>
              </w:rPr>
            </w:pPr>
            <w:r w:rsidRPr="00084AED">
              <w:rPr>
                <w:color w:val="000000"/>
                <w:szCs w:val="20"/>
              </w:rPr>
              <w:t>Y is the minimum applicable K0 value prior to the indicated change</w:t>
            </w:r>
          </w:p>
          <w:p w14:paraId="3BF2078A" w14:textId="77777777" w:rsidR="000B56E4" w:rsidRPr="00084AED" w:rsidRDefault="000B56E4" w:rsidP="007B2DC3">
            <w:pPr>
              <w:pStyle w:val="aff4"/>
              <w:numPr>
                <w:ilvl w:val="0"/>
                <w:numId w:val="29"/>
              </w:numPr>
              <w:autoSpaceDE/>
              <w:autoSpaceDN/>
              <w:adjustRightInd/>
              <w:snapToGrid/>
              <w:spacing w:after="0"/>
              <w:ind w:firstLineChars="0"/>
              <w:jc w:val="left"/>
              <w:rPr>
                <w:color w:val="000000"/>
                <w:szCs w:val="20"/>
              </w:rPr>
            </w:pPr>
            <w:r w:rsidRPr="00084AED">
              <w:rPr>
                <w:color w:val="000000"/>
                <w:szCs w:val="20"/>
              </w:rPr>
              <w:t>Z = [1]</w:t>
            </w:r>
          </w:p>
          <w:p w14:paraId="4F1810E0" w14:textId="77777777" w:rsidR="000B56E4" w:rsidRPr="00084AED" w:rsidRDefault="000B56E4" w:rsidP="007B2DC3">
            <w:pPr>
              <w:pStyle w:val="aff4"/>
              <w:numPr>
                <w:ilvl w:val="1"/>
                <w:numId w:val="29"/>
              </w:numPr>
              <w:autoSpaceDE/>
              <w:autoSpaceDN/>
              <w:adjustRightInd/>
              <w:snapToGrid/>
              <w:spacing w:after="0"/>
              <w:ind w:firstLineChars="0"/>
              <w:jc w:val="left"/>
              <w:rPr>
                <w:color w:val="000000"/>
                <w:szCs w:val="20"/>
              </w:rPr>
            </w:pPr>
            <w:r w:rsidRPr="00084AED">
              <w:rPr>
                <w:color w:val="000000"/>
                <w:szCs w:val="20"/>
              </w:rPr>
              <w:t>Z is</w:t>
            </w:r>
            <w:bookmarkStart w:id="14" w:name="OLE_LINK14"/>
            <w:r w:rsidRPr="00084AED">
              <w:rPr>
                <w:color w:val="000000"/>
                <w:szCs w:val="20"/>
              </w:rPr>
              <w:t xml:space="preserve"> </w:t>
            </w:r>
            <w:bookmarkStart w:id="15" w:name="OLE_LINK3"/>
            <w:bookmarkStart w:id="16" w:name="OLE_LINK4"/>
            <w:r w:rsidRPr="00084AED">
              <w:rPr>
                <w:color w:val="000000"/>
                <w:szCs w:val="20"/>
              </w:rPr>
              <w:t>the smallest feasible non-zero application delay</w:t>
            </w:r>
            <w:bookmarkEnd w:id="14"/>
            <w:bookmarkEnd w:id="15"/>
            <w:bookmarkEnd w:id="16"/>
            <w:r w:rsidRPr="00084AED">
              <w:rPr>
                <w:color w:val="000000"/>
                <w:szCs w:val="20"/>
              </w:rPr>
              <w:t xml:space="preserve"> that may depend on DL SCS </w:t>
            </w:r>
          </w:p>
          <w:p w14:paraId="694C2FBF" w14:textId="77777777" w:rsidR="000B56E4" w:rsidRPr="00084AED" w:rsidRDefault="000B56E4" w:rsidP="007B2DC3">
            <w:pPr>
              <w:pStyle w:val="aff4"/>
              <w:numPr>
                <w:ilvl w:val="1"/>
                <w:numId w:val="29"/>
              </w:numPr>
              <w:autoSpaceDE/>
              <w:autoSpaceDN/>
              <w:adjustRightInd/>
              <w:snapToGrid/>
              <w:spacing w:after="0"/>
              <w:ind w:firstLineChars="0"/>
              <w:jc w:val="left"/>
              <w:rPr>
                <w:color w:val="000000"/>
                <w:szCs w:val="20"/>
              </w:rPr>
            </w:pPr>
            <w:r w:rsidRPr="00084AED">
              <w:rPr>
                <w:color w:val="000000"/>
                <w:szCs w:val="20"/>
              </w:rPr>
              <w:t>FFS: Z &gt; 1</w:t>
            </w:r>
            <w:bookmarkStart w:id="17" w:name="OLE_LINK12"/>
            <w:bookmarkStart w:id="18" w:name="OLE_LINK13"/>
            <w:r w:rsidRPr="00084AED">
              <w:rPr>
                <w:color w:val="000000"/>
                <w:szCs w:val="20"/>
              </w:rPr>
              <w:t xml:space="preserve"> for 60kHz/120kHz SCS</w:t>
            </w:r>
            <w:bookmarkEnd w:id="17"/>
            <w:bookmarkEnd w:id="18"/>
            <w:r w:rsidRPr="00084AED">
              <w:rPr>
                <w:color w:val="000000"/>
                <w:szCs w:val="20"/>
              </w:rPr>
              <w:t xml:space="preserve"> or multi-TRP</w:t>
            </w:r>
          </w:p>
          <w:p w14:paraId="2AD0B271" w14:textId="77777777" w:rsidR="000B56E4" w:rsidRPr="00084AED" w:rsidRDefault="000B56E4" w:rsidP="007B2DC3">
            <w:pPr>
              <w:pStyle w:val="aff4"/>
              <w:numPr>
                <w:ilvl w:val="0"/>
                <w:numId w:val="29"/>
              </w:numPr>
              <w:autoSpaceDE/>
              <w:autoSpaceDN/>
              <w:adjustRightInd/>
              <w:snapToGrid/>
              <w:spacing w:after="0"/>
              <w:ind w:firstLineChars="0"/>
              <w:jc w:val="left"/>
              <w:rPr>
                <w:color w:val="000000"/>
                <w:szCs w:val="20"/>
              </w:rPr>
            </w:pPr>
            <w:r w:rsidRPr="00084AED">
              <w:rPr>
                <w:color w:val="000000"/>
                <w:szCs w:val="20"/>
              </w:rPr>
              <w:t>FFS: Cross-carrier scheduling with different numerologies</w:t>
            </w:r>
          </w:p>
          <w:p w14:paraId="2B316DD6" w14:textId="1E2A4884" w:rsidR="00047579" w:rsidRPr="000B56E4" w:rsidRDefault="000B56E4" w:rsidP="007B2DC3">
            <w:pPr>
              <w:pStyle w:val="aff4"/>
              <w:numPr>
                <w:ilvl w:val="0"/>
                <w:numId w:val="29"/>
              </w:numPr>
              <w:autoSpaceDE/>
              <w:autoSpaceDN/>
              <w:adjustRightInd/>
              <w:snapToGrid/>
              <w:spacing w:after="0"/>
              <w:ind w:firstLineChars="0"/>
              <w:jc w:val="left"/>
              <w:rPr>
                <w:color w:val="000000"/>
                <w:szCs w:val="20"/>
              </w:rPr>
            </w:pPr>
            <w:r w:rsidRPr="00084AED">
              <w:rPr>
                <w:color w:val="000000"/>
                <w:szCs w:val="20"/>
              </w:rPr>
              <w:t>FFS: interruption time, if any</w:t>
            </w:r>
          </w:p>
        </w:tc>
      </w:tr>
    </w:tbl>
    <w:bookmarkEnd w:id="2"/>
    <w:bookmarkEnd w:id="3"/>
    <w:p w14:paraId="5DB71592" w14:textId="3B0DA615" w:rsidR="00BD2A5B" w:rsidRDefault="00C92BBF" w:rsidP="00502DE2">
      <w:pPr>
        <w:spacing w:beforeLines="50" w:before="120" w:after="0"/>
        <w:rPr>
          <w:lang w:eastAsia="ko-KR"/>
        </w:rPr>
      </w:pPr>
      <w:r>
        <w:rPr>
          <w:lang w:eastAsia="zh-CN"/>
        </w:rPr>
        <w:lastRenderedPageBreak/>
        <w:t>In t</w:t>
      </w:r>
      <w:r w:rsidR="00BD2A5B">
        <w:rPr>
          <w:lang w:eastAsia="zh-CN"/>
        </w:rPr>
        <w:t>his contribution</w:t>
      </w:r>
      <w:r>
        <w:rPr>
          <w:lang w:eastAsia="zh-CN"/>
        </w:rPr>
        <w:t>, we</w:t>
      </w:r>
      <w:r w:rsidR="00BD2A5B">
        <w:rPr>
          <w:lang w:eastAsia="zh-CN"/>
        </w:rPr>
        <w:t xml:space="preserve"> </w:t>
      </w:r>
      <w:r w:rsidR="00AE34C6">
        <w:rPr>
          <w:lang w:eastAsia="zh-CN"/>
        </w:rPr>
        <w:t xml:space="preserve">further </w:t>
      </w:r>
      <w:r w:rsidR="00BD2A5B">
        <w:rPr>
          <w:lang w:eastAsia="zh-CN"/>
        </w:rPr>
        <w:t>discus</w:t>
      </w:r>
      <w:r w:rsidR="00BD2A5B" w:rsidRPr="00BD2A5B">
        <w:rPr>
          <w:rFonts w:hint="eastAsia"/>
          <w:lang w:eastAsia="zh-CN"/>
        </w:rPr>
        <w:t xml:space="preserve">s </w:t>
      </w:r>
      <w:r w:rsidR="000B56E4">
        <w:rPr>
          <w:kern w:val="2"/>
          <w:lang w:eastAsia="zh-CN"/>
        </w:rPr>
        <w:t xml:space="preserve">remaining issues on cross-slot scheduling, including </w:t>
      </w:r>
      <w:r w:rsidR="000B56E4" w:rsidRPr="00084AED">
        <w:rPr>
          <w:szCs w:val="20"/>
        </w:rPr>
        <w:t>application delay</w:t>
      </w:r>
      <w:r w:rsidR="000B56E4">
        <w:rPr>
          <w:kern w:val="2"/>
          <w:lang w:eastAsia="zh-CN"/>
        </w:rPr>
        <w:t xml:space="preserve">, indication method of the </w:t>
      </w:r>
      <w:r w:rsidR="000B56E4" w:rsidRPr="000B56E4">
        <w:rPr>
          <w:kern w:val="2"/>
          <w:lang w:val="en-GB" w:eastAsia="zh-CN"/>
        </w:rPr>
        <w:t>minimum applicable value</w:t>
      </w:r>
      <w:r w:rsidR="000B56E4">
        <w:rPr>
          <w:kern w:val="2"/>
          <w:lang w:val="en-GB" w:eastAsia="zh-CN"/>
        </w:rPr>
        <w:t xml:space="preserve"> and </w:t>
      </w:r>
      <w:r w:rsidR="004F5CBE">
        <w:rPr>
          <w:kern w:val="2"/>
          <w:lang w:val="en-GB" w:eastAsia="zh-CN"/>
        </w:rPr>
        <w:t>miss detection issues</w:t>
      </w:r>
      <w:r w:rsidR="000B56E4">
        <w:rPr>
          <w:kern w:val="2"/>
          <w:lang w:val="en-GB" w:eastAsia="zh-CN"/>
        </w:rPr>
        <w:t>.</w:t>
      </w:r>
    </w:p>
    <w:p w14:paraId="5AB78334" w14:textId="77777777" w:rsidR="001C000E" w:rsidRDefault="001C000E" w:rsidP="00BD2A5B">
      <w:pPr>
        <w:rPr>
          <w:lang w:eastAsia="zh-CN"/>
        </w:rPr>
      </w:pPr>
    </w:p>
    <w:p w14:paraId="7FD51D79" w14:textId="13116074" w:rsidR="0097147A" w:rsidRDefault="000B56E4" w:rsidP="00502DE2">
      <w:pPr>
        <w:pStyle w:val="1"/>
        <w:spacing w:beforeLines="50" w:after="0"/>
        <w:rPr>
          <w:szCs w:val="20"/>
        </w:rPr>
      </w:pPr>
      <w:bookmarkStart w:id="19" w:name="OLE_LINK41"/>
      <w:bookmarkStart w:id="20" w:name="OLE_LINK7"/>
      <w:bookmarkStart w:id="21" w:name="_Ref494215420"/>
      <w:r>
        <w:rPr>
          <w:szCs w:val="20"/>
        </w:rPr>
        <w:t>A</w:t>
      </w:r>
      <w:r w:rsidRPr="00084AED">
        <w:rPr>
          <w:szCs w:val="20"/>
        </w:rPr>
        <w:t>pplication delay</w:t>
      </w:r>
    </w:p>
    <w:bookmarkEnd w:id="19"/>
    <w:bookmarkEnd w:id="20"/>
    <w:p w14:paraId="7B34EB52" w14:textId="49B8DCF9" w:rsidR="00241DDD" w:rsidRDefault="00B31A0F" w:rsidP="00502DE2">
      <w:pPr>
        <w:spacing w:beforeLines="50" w:before="120" w:after="0"/>
        <w:rPr>
          <w:lang w:eastAsia="zh-CN"/>
        </w:rPr>
      </w:pPr>
      <w:r>
        <w:rPr>
          <w:lang w:eastAsia="zh-CN"/>
        </w:rPr>
        <w:t>I</w:t>
      </w:r>
      <w:r>
        <w:rPr>
          <w:rFonts w:hint="eastAsia"/>
          <w:lang w:eastAsia="zh-CN"/>
        </w:rPr>
        <w:t xml:space="preserve">t </w:t>
      </w:r>
      <w:r>
        <w:rPr>
          <w:lang w:eastAsia="zh-CN"/>
        </w:rPr>
        <w:t xml:space="preserve">is a simple understanding that, if the different SCS of control/dada channel is not </w:t>
      </w:r>
      <w:r w:rsidR="00780A56">
        <w:rPr>
          <w:lang w:eastAsia="zh-CN"/>
        </w:rPr>
        <w:t>considered</w:t>
      </w:r>
      <w:r>
        <w:rPr>
          <w:lang w:eastAsia="zh-CN"/>
        </w:rPr>
        <w:t xml:space="preserve">, </w:t>
      </w:r>
      <w:r>
        <w:rPr>
          <w:color w:val="000000"/>
          <w:szCs w:val="20"/>
        </w:rPr>
        <w:t>the a</w:t>
      </w:r>
      <w:r w:rsidRPr="005E2C29">
        <w:rPr>
          <w:color w:val="000000"/>
          <w:szCs w:val="20"/>
        </w:rPr>
        <w:t>pplication delay</w:t>
      </w:r>
      <w:r>
        <w:rPr>
          <w:color w:val="000000"/>
          <w:szCs w:val="20"/>
        </w:rPr>
        <w:t xml:space="preserve"> of </w:t>
      </w:r>
      <w:r w:rsidRPr="00084AED">
        <w:rPr>
          <w:color w:val="000000"/>
          <w:szCs w:val="20"/>
        </w:rPr>
        <w:t xml:space="preserve">the new indicated minimum </w:t>
      </w:r>
      <w:r>
        <w:rPr>
          <w:color w:val="000000"/>
          <w:szCs w:val="20"/>
        </w:rPr>
        <w:t xml:space="preserve">K0 and/or K2, i.e. </w:t>
      </w:r>
      <w:r>
        <w:rPr>
          <w:lang w:eastAsia="zh-CN"/>
        </w:rPr>
        <w:t xml:space="preserve">X, should be equal to </w:t>
      </w:r>
      <w:r w:rsidRPr="00084AED">
        <w:rPr>
          <w:color w:val="000000"/>
          <w:szCs w:val="20"/>
        </w:rPr>
        <w:t>the smallest feasible non-zero application delay</w:t>
      </w:r>
      <w:r>
        <w:rPr>
          <w:lang w:eastAsia="zh-CN"/>
        </w:rPr>
        <w:t xml:space="preserve">, i.e. Z. </w:t>
      </w:r>
      <w:bookmarkStart w:id="22" w:name="OLE_LINK51"/>
      <w:bookmarkStart w:id="23" w:name="OLE_LINK52"/>
      <w:r>
        <w:rPr>
          <w:lang w:eastAsia="zh-CN"/>
        </w:rPr>
        <w:t xml:space="preserve">If UE switches from cross-slot scheduling to same-slot scheduling, as the analysis in </w:t>
      </w:r>
      <w:r w:rsidRPr="00F966C2">
        <w:rPr>
          <w:lang w:eastAsia="zh-CN"/>
        </w:rPr>
        <w:t>[</w:t>
      </w:r>
      <w:r w:rsidR="00780A56" w:rsidRPr="00F966C2">
        <w:rPr>
          <w:lang w:eastAsia="zh-CN"/>
        </w:rPr>
        <w:t>2</w:t>
      </w:r>
      <w:r w:rsidRPr="00F966C2">
        <w:rPr>
          <w:lang w:eastAsia="zh-CN"/>
        </w:rPr>
        <w:t>],</w:t>
      </w:r>
      <w:r>
        <w:rPr>
          <w:lang w:eastAsia="zh-CN"/>
        </w:rPr>
        <w:t xml:space="preserve"> X should not be smaller than Y. Hence, </w:t>
      </w:r>
      <w:r w:rsidRPr="00084AED">
        <w:rPr>
          <w:color w:val="000000"/>
          <w:szCs w:val="20"/>
        </w:rPr>
        <w:t>X = max(Y, Z)</w:t>
      </w:r>
      <w:r>
        <w:rPr>
          <w:color w:val="000000"/>
          <w:szCs w:val="20"/>
        </w:rPr>
        <w:t xml:space="preserve"> is defined.</w:t>
      </w:r>
      <w:r>
        <w:rPr>
          <w:lang w:eastAsia="zh-CN"/>
        </w:rPr>
        <w:t xml:space="preserve"> </w:t>
      </w:r>
      <w:r w:rsidR="005170AF">
        <w:rPr>
          <w:lang w:eastAsia="zh-CN"/>
        </w:rPr>
        <w:t xml:space="preserve">To be consistent, X = max(Y, Z) can be applied for UE switching from same-slot scheduling to cross-slot scheduling. </w:t>
      </w:r>
      <w:r w:rsidR="00DA4D72">
        <w:rPr>
          <w:lang w:eastAsia="zh-CN"/>
        </w:rPr>
        <w:t>The main remaining FFS point is value of Z.</w:t>
      </w:r>
    </w:p>
    <w:bookmarkEnd w:id="22"/>
    <w:bookmarkEnd w:id="23"/>
    <w:p w14:paraId="0ECCDDED" w14:textId="77777777" w:rsidR="00780A56" w:rsidRDefault="00780A56" w:rsidP="00502DE2">
      <w:pPr>
        <w:spacing w:beforeLines="50" w:before="120" w:after="0"/>
        <w:rPr>
          <w:color w:val="000000"/>
          <w:szCs w:val="20"/>
        </w:rPr>
      </w:pPr>
    </w:p>
    <w:p w14:paraId="0F198617" w14:textId="0A33E115" w:rsidR="00171E8B" w:rsidRDefault="000B56E4" w:rsidP="00502DE2">
      <w:pPr>
        <w:pStyle w:val="2"/>
        <w:spacing w:beforeLines="50" w:after="0"/>
        <w:ind w:left="578" w:hanging="578"/>
      </w:pPr>
      <w:r>
        <w:t>The value of Z</w:t>
      </w:r>
    </w:p>
    <w:p w14:paraId="03CAA16C" w14:textId="0469318E" w:rsidR="005170AF" w:rsidRDefault="00DA4D72" w:rsidP="00502DE2">
      <w:pPr>
        <w:spacing w:beforeLines="50" w:before="120" w:after="0"/>
        <w:rPr>
          <w:lang w:eastAsia="zh-CN"/>
        </w:rPr>
      </w:pPr>
      <w:r>
        <w:rPr>
          <w:color w:val="000000"/>
          <w:szCs w:val="20"/>
          <w:lang w:eastAsia="zh-CN"/>
        </w:rPr>
        <w:t xml:space="preserve">In our view, the value of Z only relies on PDCCH processing time and the modules preparation time after switching. For the modules preparation time, </w:t>
      </w:r>
      <w:r w:rsidR="005170AF">
        <w:rPr>
          <w:color w:val="000000"/>
          <w:szCs w:val="20"/>
          <w:lang w:eastAsia="zh-CN"/>
        </w:rPr>
        <w:t>the preparation time comes from the time spending on the change of</w:t>
      </w:r>
      <w:r w:rsidR="003E244B">
        <w:rPr>
          <w:lang w:eastAsia="zh-CN"/>
        </w:rPr>
        <w:t xml:space="preserve"> clock frequency and voltage </w:t>
      </w:r>
      <w:r w:rsidR="005170AF">
        <w:rPr>
          <w:lang w:eastAsia="zh-CN"/>
        </w:rPr>
        <w:t>of the related modules</w:t>
      </w:r>
      <w:r w:rsidR="005170AF">
        <w:rPr>
          <w:rFonts w:hint="eastAsia"/>
          <w:lang w:eastAsia="zh-CN"/>
        </w:rPr>
        <w:t>.</w:t>
      </w:r>
    </w:p>
    <w:p w14:paraId="46A8CEE2" w14:textId="7296B816" w:rsidR="0039408E" w:rsidRDefault="0039408E" w:rsidP="00502DE2">
      <w:pPr>
        <w:spacing w:beforeLines="50" w:before="120" w:after="0"/>
        <w:rPr>
          <w:lang w:eastAsia="zh-CN"/>
        </w:rPr>
      </w:pPr>
      <w:r>
        <w:rPr>
          <w:lang w:eastAsia="zh-CN"/>
        </w:rPr>
        <w:t>For SCS=60kHz</w:t>
      </w:r>
      <w:r>
        <w:rPr>
          <w:rFonts w:hint="eastAsia"/>
          <w:lang w:eastAsia="zh-CN"/>
        </w:rPr>
        <w:t>,</w:t>
      </w:r>
      <w:r>
        <w:rPr>
          <w:lang w:eastAsia="zh-CN"/>
        </w:rPr>
        <w:t xml:space="preserve"> </w:t>
      </w:r>
      <w:r>
        <w:rPr>
          <w:rFonts w:hint="eastAsia"/>
          <w:lang w:eastAsia="zh-CN"/>
        </w:rPr>
        <w:t>slots duration is</w:t>
      </w:r>
      <w:r>
        <w:rPr>
          <w:lang w:eastAsia="zh-CN"/>
        </w:rPr>
        <w:t xml:space="preserve"> </w:t>
      </w:r>
      <w:r>
        <w:rPr>
          <w:rFonts w:hint="eastAsia"/>
          <w:lang w:eastAsia="zh-CN"/>
        </w:rPr>
        <w:t>0</w:t>
      </w:r>
      <w:r>
        <w:rPr>
          <w:lang w:eastAsia="zh-CN"/>
        </w:rPr>
        <w:t>.25ms</w:t>
      </w:r>
      <w:r w:rsidR="009E2814">
        <w:rPr>
          <w:lang w:eastAsia="zh-CN"/>
        </w:rPr>
        <w:t>.</w:t>
      </w:r>
      <w:r>
        <w:rPr>
          <w:rFonts w:hint="eastAsia"/>
          <w:lang w:eastAsia="zh-CN"/>
        </w:rPr>
        <w:t xml:space="preserve"> PDCCH</w:t>
      </w:r>
      <w:r>
        <w:rPr>
          <w:lang w:eastAsia="zh-CN"/>
        </w:rPr>
        <w:t xml:space="preserve"> (3 symbols, normal CP)</w:t>
      </w:r>
      <w:r>
        <w:rPr>
          <w:rFonts w:hint="eastAsia"/>
          <w:lang w:eastAsia="zh-CN"/>
        </w:rPr>
        <w:t xml:space="preserve"> </w:t>
      </w:r>
      <w:r w:rsidR="00B63430">
        <w:t>processing time</w:t>
      </w:r>
      <w:r w:rsidR="00B63430">
        <w:rPr>
          <w:lang w:eastAsia="zh-CN"/>
        </w:rPr>
        <w:t xml:space="preserve"> may be</w:t>
      </w:r>
      <w:r>
        <w:rPr>
          <w:lang w:eastAsia="zh-CN"/>
        </w:rPr>
        <w:t xml:space="preserve"> 0.3m</w:t>
      </w:r>
      <w:r w:rsidRPr="00073CFC">
        <w:rPr>
          <w:lang w:eastAsia="zh-CN"/>
        </w:rPr>
        <w:t xml:space="preserve">s </w:t>
      </w:r>
      <w:r w:rsidRPr="00F966C2">
        <w:rPr>
          <w:rFonts w:hint="eastAsia"/>
          <w:lang w:eastAsia="zh-CN"/>
        </w:rPr>
        <w:t>[</w:t>
      </w:r>
      <w:r w:rsidR="00BF66F9" w:rsidRPr="00F966C2">
        <w:rPr>
          <w:lang w:eastAsia="zh-CN"/>
        </w:rPr>
        <w:t>3</w:t>
      </w:r>
      <w:r w:rsidRPr="00F966C2">
        <w:rPr>
          <w:rFonts w:hint="eastAsia"/>
          <w:lang w:eastAsia="zh-CN"/>
        </w:rPr>
        <w:t>]</w:t>
      </w:r>
      <w:r w:rsidRPr="00F966C2">
        <w:rPr>
          <w:lang w:eastAsia="zh-CN"/>
        </w:rPr>
        <w:t>,</w:t>
      </w:r>
      <w:r>
        <w:rPr>
          <w:lang w:eastAsia="zh-CN"/>
        </w:rPr>
        <w:t xml:space="preserve"> </w:t>
      </w:r>
      <w:r w:rsidR="00EC7C69">
        <w:rPr>
          <w:lang w:eastAsia="zh-CN"/>
        </w:rPr>
        <w:t>plus</w:t>
      </w:r>
      <w:r w:rsidR="00B63430">
        <w:rPr>
          <w:lang w:eastAsia="zh-CN"/>
        </w:rPr>
        <w:t xml:space="preserve"> the </w:t>
      </w:r>
      <w:r>
        <w:rPr>
          <w:lang w:eastAsia="zh-CN"/>
        </w:rPr>
        <w:t>module</w:t>
      </w:r>
      <w:r w:rsidR="00B63430">
        <w:rPr>
          <w:lang w:eastAsia="zh-CN"/>
        </w:rPr>
        <w:t>s</w:t>
      </w:r>
      <w:r>
        <w:rPr>
          <w:lang w:eastAsia="zh-CN"/>
        </w:rPr>
        <w:t xml:space="preserve"> preparation time, 2 slots may </w:t>
      </w:r>
      <w:r w:rsidR="00B63430">
        <w:rPr>
          <w:lang w:eastAsia="zh-CN"/>
        </w:rPr>
        <w:t>be necessary</w:t>
      </w:r>
      <w:r>
        <w:rPr>
          <w:lang w:eastAsia="zh-CN"/>
        </w:rPr>
        <w:t>. For SCS=120kHz</w:t>
      </w:r>
      <w:r>
        <w:rPr>
          <w:rFonts w:hint="eastAsia"/>
          <w:lang w:eastAsia="zh-CN"/>
        </w:rPr>
        <w:t>, slots duration is</w:t>
      </w:r>
      <w:r>
        <w:rPr>
          <w:lang w:eastAsia="zh-CN"/>
        </w:rPr>
        <w:t xml:space="preserve"> </w:t>
      </w:r>
      <w:r>
        <w:rPr>
          <w:rFonts w:hint="eastAsia"/>
          <w:lang w:eastAsia="zh-CN"/>
        </w:rPr>
        <w:t>0</w:t>
      </w:r>
      <w:r>
        <w:rPr>
          <w:lang w:eastAsia="zh-CN"/>
        </w:rPr>
        <w:t>.125ms</w:t>
      </w:r>
      <w:r>
        <w:rPr>
          <w:rFonts w:hint="eastAsia"/>
          <w:lang w:eastAsia="zh-CN"/>
        </w:rPr>
        <w:t xml:space="preserve">, </w:t>
      </w:r>
      <w:r w:rsidR="00B63430">
        <w:rPr>
          <w:rFonts w:hint="eastAsia"/>
          <w:lang w:eastAsia="zh-CN"/>
        </w:rPr>
        <w:t>PDCCH</w:t>
      </w:r>
      <w:r w:rsidR="00B63430">
        <w:rPr>
          <w:lang w:eastAsia="zh-CN"/>
        </w:rPr>
        <w:t xml:space="preserve"> (3 symbols, normal CP)</w:t>
      </w:r>
      <w:r w:rsidR="00B63430">
        <w:rPr>
          <w:rFonts w:hint="eastAsia"/>
          <w:lang w:eastAsia="zh-CN"/>
        </w:rPr>
        <w:t xml:space="preserve"> </w:t>
      </w:r>
      <w:r w:rsidR="00B63430">
        <w:t>processing time</w:t>
      </w:r>
      <w:r w:rsidR="00B63430">
        <w:rPr>
          <w:lang w:eastAsia="zh-CN"/>
        </w:rPr>
        <w:t xml:space="preserve"> may be</w:t>
      </w:r>
      <w:r>
        <w:rPr>
          <w:lang w:eastAsia="zh-CN"/>
        </w:rPr>
        <w:t xml:space="preserve"> 0.27ms </w:t>
      </w:r>
      <w:r w:rsidRPr="00073CFC">
        <w:rPr>
          <w:rFonts w:hint="eastAsia"/>
          <w:lang w:eastAsia="zh-CN"/>
        </w:rPr>
        <w:t>[</w:t>
      </w:r>
      <w:r w:rsidR="00BF66F9">
        <w:rPr>
          <w:lang w:eastAsia="zh-CN"/>
        </w:rPr>
        <w:t>3</w:t>
      </w:r>
      <w:r w:rsidRPr="00073CFC">
        <w:rPr>
          <w:rFonts w:hint="eastAsia"/>
          <w:lang w:eastAsia="zh-CN"/>
        </w:rPr>
        <w:t>]</w:t>
      </w:r>
      <w:r w:rsidRPr="00073CFC">
        <w:rPr>
          <w:lang w:eastAsia="zh-CN"/>
        </w:rPr>
        <w:t>,</w:t>
      </w:r>
      <w:r>
        <w:rPr>
          <w:lang w:eastAsia="zh-CN"/>
        </w:rPr>
        <w:t xml:space="preserve"> 3 slots may </w:t>
      </w:r>
      <w:r w:rsidR="00B63430">
        <w:rPr>
          <w:lang w:eastAsia="zh-CN"/>
        </w:rPr>
        <w:t>be necessary.</w:t>
      </w:r>
    </w:p>
    <w:p w14:paraId="0D0E0FA0" w14:textId="2A96C47F" w:rsidR="00FB56C4" w:rsidRDefault="00FB56C4" w:rsidP="00FB56C4">
      <w:pPr>
        <w:spacing w:beforeLines="50" w:before="120" w:after="0"/>
        <w:rPr>
          <w:b/>
          <w:i/>
          <w:color w:val="000000"/>
        </w:rPr>
      </w:pPr>
      <w:bookmarkStart w:id="24" w:name="OLE_LINK15"/>
      <w:bookmarkStart w:id="25" w:name="OLE_LINK18"/>
      <w:r w:rsidRPr="009F59A8">
        <w:rPr>
          <w:b/>
          <w:i/>
          <w:lang w:eastAsia="zh-CN"/>
        </w:rPr>
        <w:t xml:space="preserve">Proposal </w:t>
      </w:r>
      <w:r>
        <w:rPr>
          <w:b/>
          <w:i/>
          <w:lang w:eastAsia="zh-CN"/>
        </w:rPr>
        <w:t>1</w:t>
      </w:r>
      <w:r w:rsidRPr="009F59A8">
        <w:rPr>
          <w:b/>
          <w:i/>
          <w:lang w:eastAsia="zh-CN"/>
        </w:rPr>
        <w:t xml:space="preserve">: </w:t>
      </w:r>
      <w:r w:rsidRPr="009F59A8">
        <w:rPr>
          <w:b/>
          <w:i/>
          <w:color w:val="000000"/>
        </w:rPr>
        <w:t xml:space="preserve">For </w:t>
      </w:r>
      <w:r>
        <w:rPr>
          <w:b/>
          <w:i/>
          <w:color w:val="000000"/>
        </w:rPr>
        <w:t>6</w:t>
      </w:r>
      <w:r w:rsidRPr="009F59A8">
        <w:rPr>
          <w:b/>
          <w:i/>
          <w:color w:val="000000"/>
        </w:rPr>
        <w:t>0KH</w:t>
      </w:r>
      <w:r w:rsidRPr="0047666A">
        <w:rPr>
          <w:b/>
          <w:bCs/>
          <w:i/>
          <w:color w:val="000000"/>
          <w:szCs w:val="20"/>
        </w:rPr>
        <w:t>z</w:t>
      </w:r>
      <w:r w:rsidRPr="00595043">
        <w:rPr>
          <w:b/>
          <w:bCs/>
          <w:i/>
          <w:color w:val="000000"/>
          <w:szCs w:val="20"/>
        </w:rPr>
        <w:t xml:space="preserve"> </w:t>
      </w:r>
      <w:r w:rsidRPr="00797AD8">
        <w:rPr>
          <w:b/>
          <w:bCs/>
          <w:i/>
          <w:color w:val="000000"/>
          <w:szCs w:val="20"/>
        </w:rPr>
        <w:t>PDCCH</w:t>
      </w:r>
      <w:r w:rsidRPr="0047666A">
        <w:rPr>
          <w:b/>
          <w:bCs/>
          <w:i/>
          <w:color w:val="000000"/>
          <w:szCs w:val="20"/>
        </w:rPr>
        <w:t xml:space="preserve"> </w:t>
      </w:r>
      <w:r w:rsidRPr="009F59A8">
        <w:rPr>
          <w:b/>
          <w:i/>
          <w:color w:val="000000"/>
        </w:rPr>
        <w:t>SCS</w:t>
      </w:r>
      <w:r w:rsidRPr="009F59A8">
        <w:rPr>
          <w:rFonts w:hint="eastAsia"/>
          <w:b/>
          <w:i/>
          <w:color w:val="000000"/>
        </w:rPr>
        <w:t>,</w:t>
      </w:r>
      <w:r w:rsidRPr="009F59A8">
        <w:rPr>
          <w:b/>
          <w:i/>
          <w:color w:val="000000"/>
        </w:rPr>
        <w:t xml:space="preserve"> the smallest feasible non-zero application delay should be </w:t>
      </w:r>
      <w:r>
        <w:rPr>
          <w:b/>
          <w:i/>
          <w:color w:val="000000"/>
        </w:rPr>
        <w:t>2</w:t>
      </w:r>
      <w:r w:rsidRPr="009F59A8">
        <w:rPr>
          <w:b/>
          <w:i/>
          <w:color w:val="000000"/>
        </w:rPr>
        <w:t xml:space="preserve"> slots.</w:t>
      </w:r>
    </w:p>
    <w:p w14:paraId="401BDD2F" w14:textId="1FE19EF3" w:rsidR="0083015D" w:rsidRDefault="0083015D" w:rsidP="00502DE2">
      <w:pPr>
        <w:spacing w:beforeLines="50" w:before="120" w:after="0"/>
        <w:rPr>
          <w:b/>
          <w:i/>
          <w:color w:val="000000"/>
        </w:rPr>
      </w:pPr>
      <w:r w:rsidRPr="009F59A8">
        <w:rPr>
          <w:b/>
          <w:i/>
          <w:lang w:eastAsia="zh-CN"/>
        </w:rPr>
        <w:t xml:space="preserve">Proposal </w:t>
      </w:r>
      <w:r w:rsidR="00B87EA2" w:rsidRPr="009F59A8">
        <w:rPr>
          <w:b/>
          <w:i/>
          <w:lang w:eastAsia="zh-CN"/>
        </w:rPr>
        <w:t>2</w:t>
      </w:r>
      <w:r w:rsidRPr="009F59A8">
        <w:rPr>
          <w:b/>
          <w:i/>
          <w:lang w:eastAsia="zh-CN"/>
        </w:rPr>
        <w:t xml:space="preserve">: </w:t>
      </w:r>
      <w:r w:rsidR="006B041C" w:rsidRPr="009F59A8">
        <w:rPr>
          <w:b/>
          <w:i/>
          <w:color w:val="000000"/>
        </w:rPr>
        <w:t>For 120KH</w:t>
      </w:r>
      <w:r w:rsidR="006B041C" w:rsidRPr="0047666A">
        <w:rPr>
          <w:b/>
          <w:bCs/>
          <w:i/>
          <w:color w:val="000000"/>
          <w:szCs w:val="20"/>
        </w:rPr>
        <w:t>z</w:t>
      </w:r>
      <w:r w:rsidR="0047666A" w:rsidRPr="00595043">
        <w:rPr>
          <w:b/>
          <w:bCs/>
          <w:i/>
          <w:color w:val="000000"/>
          <w:szCs w:val="20"/>
        </w:rPr>
        <w:t xml:space="preserve"> </w:t>
      </w:r>
      <w:r w:rsidR="0047666A" w:rsidRPr="00797AD8">
        <w:rPr>
          <w:b/>
          <w:bCs/>
          <w:i/>
          <w:color w:val="000000"/>
          <w:szCs w:val="20"/>
        </w:rPr>
        <w:t>PDCCH</w:t>
      </w:r>
      <w:r w:rsidR="006B041C" w:rsidRPr="0047666A">
        <w:rPr>
          <w:b/>
          <w:bCs/>
          <w:i/>
          <w:color w:val="000000"/>
          <w:szCs w:val="20"/>
        </w:rPr>
        <w:t xml:space="preserve"> </w:t>
      </w:r>
      <w:r w:rsidR="006B041C" w:rsidRPr="009F59A8">
        <w:rPr>
          <w:b/>
          <w:i/>
          <w:color w:val="000000"/>
        </w:rPr>
        <w:t>SCS</w:t>
      </w:r>
      <w:r w:rsidR="006B041C" w:rsidRPr="009F59A8">
        <w:rPr>
          <w:rFonts w:hint="eastAsia"/>
          <w:b/>
          <w:i/>
          <w:color w:val="000000"/>
        </w:rPr>
        <w:t>,</w:t>
      </w:r>
      <w:r w:rsidR="006B041C" w:rsidRPr="009F59A8">
        <w:rPr>
          <w:b/>
          <w:i/>
          <w:color w:val="000000"/>
        </w:rPr>
        <w:t xml:space="preserve"> the smallest feasible non-zero application delay should be 3 slots.</w:t>
      </w:r>
    </w:p>
    <w:p w14:paraId="39FE5651" w14:textId="083B3EBC" w:rsidR="00241DDD" w:rsidRPr="009F59A8" w:rsidRDefault="00241DDD" w:rsidP="0004596C">
      <w:pPr>
        <w:spacing w:after="50"/>
        <w:rPr>
          <w:b/>
          <w:i/>
          <w:lang w:eastAsia="zh-CN"/>
        </w:rPr>
      </w:pPr>
    </w:p>
    <w:bookmarkEnd w:id="24"/>
    <w:bookmarkEnd w:id="25"/>
    <w:p w14:paraId="33D7AD1A" w14:textId="74804284" w:rsidR="00172A1C" w:rsidRPr="001C000E" w:rsidRDefault="004647EA" w:rsidP="00502DE2">
      <w:pPr>
        <w:pStyle w:val="2"/>
        <w:spacing w:beforeLines="50" w:after="0"/>
        <w:ind w:left="578" w:hanging="578"/>
      </w:pPr>
      <w:r w:rsidRPr="00241DDD">
        <w:t>Application delay for c</w:t>
      </w:r>
      <w:r w:rsidR="006E4C86" w:rsidRPr="00241DDD">
        <w:t>ross-carrier scheduling with different numerologies</w:t>
      </w:r>
      <w:r w:rsidR="006E4C86" w:rsidRPr="001C000E">
        <w:t xml:space="preserve"> </w:t>
      </w:r>
    </w:p>
    <w:p w14:paraId="331BDDD0" w14:textId="1FBC90A3" w:rsidR="004647EA" w:rsidRDefault="00AB320A" w:rsidP="00F966C2">
      <w:pPr>
        <w:spacing w:beforeLines="50" w:before="120" w:afterLines="50"/>
        <w:rPr>
          <w:lang w:eastAsia="zh-CN"/>
        </w:rPr>
      </w:pPr>
      <w:bookmarkStart w:id="26" w:name="OLE_LINK1"/>
      <w:bookmarkStart w:id="27" w:name="OLE_LINK2"/>
      <w:r>
        <w:rPr>
          <w:lang w:eastAsia="zh-CN"/>
        </w:rPr>
        <w:t>F</w:t>
      </w:r>
      <w:r w:rsidRPr="00AB320A">
        <w:rPr>
          <w:lang w:eastAsia="zh-CN"/>
        </w:rPr>
        <w:t>or cross-carrier scheduling with different numerologies</w:t>
      </w:r>
      <w:r w:rsidR="004647EA" w:rsidRPr="001C000E">
        <w:rPr>
          <w:lang w:eastAsia="zh-CN"/>
        </w:rPr>
        <w:t>,</w:t>
      </w:r>
      <w:r w:rsidR="00FB56C4">
        <w:rPr>
          <w:lang w:eastAsia="zh-CN"/>
        </w:rPr>
        <w:t xml:space="preserve"> </w:t>
      </w:r>
      <w:r w:rsidR="00FB56C4">
        <w:rPr>
          <w:lang w:eastAsia="zh-CN"/>
        </w:rPr>
        <w:t xml:space="preserve">a scheduling gap between </w:t>
      </w:r>
      <w:r w:rsidR="00FB56C4" w:rsidRPr="006A6648">
        <w:rPr>
          <w:rFonts w:ascii="Times" w:eastAsia="Batang" w:hAnsi="Times"/>
          <w:color w:val="000000"/>
          <w:kern w:val="24"/>
          <w:szCs w:val="64"/>
          <w:lang w:eastAsia="zh-CN"/>
        </w:rPr>
        <w:t>PDCCH</w:t>
      </w:r>
      <w:r w:rsidR="00FB56C4">
        <w:rPr>
          <w:rFonts w:ascii="Times" w:eastAsia="Batang" w:hAnsi="Times"/>
          <w:color w:val="000000"/>
          <w:kern w:val="24"/>
          <w:szCs w:val="64"/>
          <w:lang w:eastAsia="zh-CN"/>
        </w:rPr>
        <w:t xml:space="preserve"> and</w:t>
      </w:r>
      <w:r w:rsidR="00FB56C4">
        <w:rPr>
          <w:lang w:eastAsia="zh-CN"/>
        </w:rPr>
        <w:t xml:space="preserve"> PDSCH,</w:t>
      </w:r>
      <w:r w:rsidR="00FB56C4" w:rsidRPr="00FB56C4">
        <w:rPr>
          <w:color w:val="000000"/>
          <w:szCs w:val="20"/>
        </w:rPr>
        <w:t xml:space="preserve"> </w:t>
      </w:r>
      <w:r w:rsidR="00FB56C4">
        <w:rPr>
          <w:color w:val="000000"/>
          <w:szCs w:val="20"/>
        </w:rPr>
        <w:t xml:space="preserve">i.e. </w:t>
      </w:r>
      <w:r w:rsidR="00FB56C4">
        <w:rPr>
          <w:lang w:eastAsia="zh-CN"/>
        </w:rPr>
        <w:t>delta,</w:t>
      </w:r>
      <w:r w:rsidR="00FB56C4">
        <w:rPr>
          <w:lang w:eastAsia="zh-CN"/>
        </w:rPr>
        <w:t xml:space="preserve"> was introduced in RAN1#96</w:t>
      </w:r>
      <w:r w:rsidR="00797AD8">
        <w:rPr>
          <w:lang w:eastAsia="zh-CN"/>
        </w:rPr>
        <w:t xml:space="preserve"> </w:t>
      </w:r>
      <w:r w:rsidR="00797AD8" w:rsidRPr="00F966C2">
        <w:rPr>
          <w:lang w:eastAsia="zh-CN"/>
        </w:rPr>
        <w:t>[4]</w:t>
      </w:r>
      <w:r w:rsidR="00FB56C4" w:rsidRPr="00F966C2">
        <w:rPr>
          <w:lang w:eastAsia="zh-CN"/>
        </w:rPr>
        <w:t>.</w:t>
      </w:r>
      <w:r w:rsidR="004647EA" w:rsidRPr="001C000E">
        <w:rPr>
          <w:lang w:eastAsia="zh-CN"/>
        </w:rPr>
        <w:t xml:space="preserve"> </w:t>
      </w:r>
    </w:p>
    <w:tbl>
      <w:tblPr>
        <w:tblStyle w:val="aff1"/>
        <w:tblW w:w="0" w:type="auto"/>
        <w:tblLook w:val="04A0" w:firstRow="1" w:lastRow="0" w:firstColumn="1" w:lastColumn="0" w:noHBand="0" w:noVBand="1"/>
      </w:tblPr>
      <w:tblGrid>
        <w:gridCol w:w="9307"/>
      </w:tblGrid>
      <w:tr w:rsidR="004647EA" w14:paraId="7926E8AF" w14:textId="77777777" w:rsidTr="004647EA">
        <w:tc>
          <w:tcPr>
            <w:tcW w:w="9307" w:type="dxa"/>
          </w:tcPr>
          <w:p w14:paraId="6A2C4681" w14:textId="77777777" w:rsidR="006A6648" w:rsidRPr="006A6648" w:rsidRDefault="006A6648" w:rsidP="00B82151">
            <w:pPr>
              <w:autoSpaceDE/>
              <w:autoSpaceDN/>
              <w:adjustRightInd/>
              <w:snapToGrid/>
              <w:spacing w:after="0"/>
              <w:jc w:val="left"/>
              <w:rPr>
                <w:rFonts w:ascii="宋体" w:eastAsia="宋体" w:hAnsi="宋体" w:cs="宋体"/>
                <w:sz w:val="10"/>
                <w:szCs w:val="24"/>
                <w:lang w:eastAsia="zh-CN"/>
              </w:rPr>
            </w:pPr>
            <w:r w:rsidRPr="006A6648">
              <w:rPr>
                <w:rFonts w:ascii="Times" w:eastAsia="Batang" w:hAnsi="Times"/>
                <w:color w:val="000000"/>
                <w:kern w:val="24"/>
                <w:szCs w:val="64"/>
                <w:highlight w:val="green"/>
                <w:lang w:val="en-GB" w:eastAsia="zh-CN"/>
              </w:rPr>
              <w:t>Agreements</w:t>
            </w:r>
            <w:r w:rsidRPr="006A6648">
              <w:rPr>
                <w:rFonts w:ascii="Times" w:eastAsia="Batang" w:hAnsi="Times"/>
                <w:b/>
                <w:bCs/>
                <w:color w:val="000000"/>
                <w:kern w:val="24"/>
                <w:szCs w:val="64"/>
                <w:lang w:val="en-GB" w:eastAsia="zh-CN"/>
              </w:rPr>
              <w:t>:</w:t>
            </w:r>
          </w:p>
          <w:p w14:paraId="3F99BB6C" w14:textId="77777777" w:rsidR="006A6648" w:rsidRPr="006A6648" w:rsidRDefault="006A6648" w:rsidP="00AB5516">
            <w:pPr>
              <w:numPr>
                <w:ilvl w:val="0"/>
                <w:numId w:val="33"/>
              </w:numPr>
              <w:autoSpaceDE/>
              <w:autoSpaceDN/>
              <w:adjustRightInd/>
              <w:snapToGrid/>
              <w:spacing w:after="0"/>
              <w:ind w:left="357" w:hanging="357"/>
              <w:jc w:val="left"/>
              <w:rPr>
                <w:rFonts w:ascii="宋体" w:eastAsia="宋体" w:hAnsi="宋体" w:cs="宋体"/>
                <w:szCs w:val="24"/>
                <w:lang w:eastAsia="zh-CN"/>
              </w:rPr>
            </w:pPr>
            <w:r w:rsidRPr="006A6648">
              <w:rPr>
                <w:rFonts w:ascii="Times" w:eastAsia="Batang" w:hAnsi="Times"/>
                <w:color w:val="000000"/>
                <w:kern w:val="24"/>
                <w:szCs w:val="64"/>
                <w:lang w:eastAsia="zh-CN"/>
              </w:rPr>
              <w:t xml:space="preserve">At least for the case of lower SCS PDCCH scheduling a higher SCS PDSCH the earliest possible starting point for the PDSCH is defined by the end of the PDCCH + </w:t>
            </w:r>
            <w:r w:rsidRPr="00313C30">
              <w:rPr>
                <w:rFonts w:ascii="宋体" w:eastAsia="宋体" w:hAnsi="Symbol" w:cs="宋体" w:hint="eastAsia"/>
                <w:szCs w:val="24"/>
                <w:lang w:eastAsia="zh-CN"/>
              </w:rPr>
              <w:sym w:font="Symbol" w:char="F044"/>
            </w:r>
          </w:p>
          <w:p w14:paraId="07B8020B" w14:textId="77777777" w:rsidR="006A6648" w:rsidRPr="006A6648" w:rsidRDefault="006A6648" w:rsidP="00AB5516">
            <w:pPr>
              <w:numPr>
                <w:ilvl w:val="1"/>
                <w:numId w:val="33"/>
              </w:numPr>
              <w:autoSpaceDE/>
              <w:autoSpaceDN/>
              <w:adjustRightInd/>
              <w:snapToGrid/>
              <w:spacing w:after="0"/>
              <w:ind w:left="924" w:hanging="357"/>
              <w:jc w:val="left"/>
              <w:rPr>
                <w:rFonts w:ascii="宋体" w:eastAsia="宋体" w:hAnsi="宋体" w:cs="宋体"/>
                <w:szCs w:val="24"/>
                <w:lang w:eastAsia="zh-CN"/>
              </w:rPr>
            </w:pPr>
            <w:r w:rsidRPr="00313C30">
              <w:rPr>
                <w:rFonts w:ascii="Times" w:eastAsia="Batang" w:hAnsi="Times"/>
                <w:color w:val="000000"/>
                <w:kern w:val="24"/>
                <w:lang w:val="en-GB" w:eastAsia="zh-CN"/>
              </w:rPr>
              <w:t xml:space="preserve"> </w:t>
            </w:r>
            <w:r w:rsidRPr="00313C30">
              <w:rPr>
                <w:rFonts w:ascii="宋体" w:eastAsia="宋体" w:hAnsi="Symbol" w:cs="宋体" w:hint="eastAsia"/>
                <w:lang w:eastAsia="zh-CN"/>
              </w:rPr>
              <w:sym w:font="Symbol" w:char="F044"/>
            </w:r>
            <w:r w:rsidRPr="006A6648">
              <w:rPr>
                <w:rFonts w:ascii="Times" w:eastAsia="Batang" w:hAnsi="Times"/>
                <w:color w:val="000000"/>
                <w:kern w:val="24"/>
                <w:szCs w:val="64"/>
                <w:lang w:eastAsia="zh-CN"/>
              </w:rPr>
              <w:t>&gt;0. Detailed value(s) FFS</w:t>
            </w:r>
          </w:p>
          <w:p w14:paraId="1A16D646" w14:textId="39C0AE59" w:rsidR="004647EA" w:rsidRPr="00FB56C4" w:rsidRDefault="006A6648" w:rsidP="00FB56C4">
            <w:pPr>
              <w:numPr>
                <w:ilvl w:val="1"/>
                <w:numId w:val="33"/>
              </w:numPr>
              <w:autoSpaceDE/>
              <w:autoSpaceDN/>
              <w:adjustRightInd/>
              <w:snapToGrid/>
              <w:spacing w:after="0"/>
              <w:ind w:left="924" w:hanging="357"/>
              <w:jc w:val="left"/>
              <w:rPr>
                <w:rFonts w:ascii="宋体" w:eastAsia="宋体" w:hAnsi="宋体" w:cs="宋体"/>
                <w:szCs w:val="24"/>
                <w:lang w:eastAsia="zh-CN"/>
              </w:rPr>
            </w:pPr>
            <w:r w:rsidRPr="006A6648">
              <w:rPr>
                <w:rFonts w:ascii="Times" w:eastAsia="Batang" w:hAnsi="Times"/>
                <w:color w:val="000000"/>
                <w:kern w:val="24"/>
                <w:szCs w:val="64"/>
                <w:lang w:eastAsia="zh-CN"/>
              </w:rPr>
              <w:t xml:space="preserve">FFS other factor(s) impacting </w:t>
            </w:r>
            <w:r w:rsidRPr="006A6648">
              <w:rPr>
                <w:rFonts w:ascii="宋体" w:eastAsia="宋体" w:hAnsi="Symbol" w:cs="宋体" w:hint="eastAsia"/>
                <w:sz w:val="10"/>
                <w:szCs w:val="24"/>
                <w:lang w:eastAsia="zh-CN"/>
              </w:rPr>
              <w:sym w:font="Symbol" w:char="F044"/>
            </w:r>
          </w:p>
        </w:tc>
      </w:tr>
    </w:tbl>
    <w:p w14:paraId="06E582C7" w14:textId="0C288352" w:rsidR="00FB56C4" w:rsidRDefault="00FB56C4" w:rsidP="00FB56C4">
      <w:pPr>
        <w:spacing w:beforeLines="50" w:before="120" w:afterLines="50"/>
        <w:rPr>
          <w:lang w:eastAsia="zh-CN"/>
        </w:rPr>
      </w:pPr>
      <w:r>
        <w:rPr>
          <w:lang w:eastAsia="zh-CN"/>
        </w:rPr>
        <w:t>In RAN1#96b, the</w:t>
      </w:r>
      <w:r w:rsidRPr="001C000E">
        <w:rPr>
          <w:lang w:eastAsia="zh-CN"/>
        </w:rPr>
        <w:t xml:space="preserve"> </w:t>
      </w:r>
      <w:r>
        <w:rPr>
          <w:rFonts w:ascii="Times" w:eastAsia="Batang" w:hAnsi="Times"/>
          <w:color w:val="000000"/>
          <w:kern w:val="24"/>
          <w:szCs w:val="64"/>
          <w:lang w:eastAsia="zh-CN"/>
        </w:rPr>
        <w:t>d</w:t>
      </w:r>
      <w:r w:rsidRPr="006A6648">
        <w:rPr>
          <w:rFonts w:ascii="Times" w:eastAsia="Batang" w:hAnsi="Times"/>
          <w:color w:val="000000"/>
          <w:kern w:val="24"/>
          <w:szCs w:val="64"/>
          <w:lang w:eastAsia="zh-CN"/>
        </w:rPr>
        <w:t>etailed</w:t>
      </w:r>
      <w:r>
        <w:rPr>
          <w:rFonts w:ascii="Times" w:eastAsia="Batang" w:hAnsi="Times"/>
          <w:color w:val="000000"/>
          <w:kern w:val="24"/>
          <w:szCs w:val="64"/>
          <w:lang w:eastAsia="zh-CN"/>
        </w:rPr>
        <w:t xml:space="preserve"> definition of </w:t>
      </w:r>
      <w:r>
        <w:rPr>
          <w:rFonts w:hint="eastAsia"/>
          <w:lang w:eastAsia="zh-CN"/>
        </w:rPr>
        <w:t>delta</w:t>
      </w:r>
      <w:r>
        <w:rPr>
          <w:lang w:eastAsia="zh-CN"/>
        </w:rPr>
        <w:t xml:space="preserve"> was agreed</w:t>
      </w:r>
      <w:r w:rsidR="00797AD8">
        <w:rPr>
          <w:lang w:eastAsia="zh-CN"/>
        </w:rPr>
        <w:t xml:space="preserve"> </w:t>
      </w:r>
      <w:r w:rsidR="00797AD8" w:rsidRPr="00F966C2">
        <w:rPr>
          <w:lang w:eastAsia="zh-CN"/>
        </w:rPr>
        <w:t>[5]</w:t>
      </w:r>
      <w:r w:rsidRPr="00F966C2">
        <w:rPr>
          <w:lang w:eastAsia="zh-CN"/>
        </w:rPr>
        <w:t>.</w:t>
      </w:r>
    </w:p>
    <w:tbl>
      <w:tblPr>
        <w:tblStyle w:val="aff1"/>
        <w:tblW w:w="0" w:type="auto"/>
        <w:tblLook w:val="04A0" w:firstRow="1" w:lastRow="0" w:firstColumn="1" w:lastColumn="0" w:noHBand="0" w:noVBand="1"/>
      </w:tblPr>
      <w:tblGrid>
        <w:gridCol w:w="9307"/>
      </w:tblGrid>
      <w:tr w:rsidR="00FB56C4" w14:paraId="798BBA91" w14:textId="77777777" w:rsidTr="00FB56C4">
        <w:tc>
          <w:tcPr>
            <w:tcW w:w="9307" w:type="dxa"/>
          </w:tcPr>
          <w:p w14:paraId="71BEC1CD" w14:textId="77777777" w:rsidR="00FB56C4" w:rsidRPr="006A6648" w:rsidRDefault="00FB56C4" w:rsidP="00FB56C4">
            <w:pPr>
              <w:autoSpaceDE/>
              <w:autoSpaceDN/>
              <w:adjustRightInd/>
              <w:snapToGrid/>
              <w:spacing w:after="0"/>
              <w:ind w:left="1440" w:hanging="1440"/>
              <w:jc w:val="left"/>
              <w:rPr>
                <w:rFonts w:ascii="宋体" w:eastAsia="宋体" w:hAnsi="宋体" w:cs="宋体"/>
                <w:sz w:val="10"/>
                <w:szCs w:val="24"/>
                <w:lang w:eastAsia="zh-CN"/>
              </w:rPr>
            </w:pPr>
            <w:r w:rsidRPr="006A6648">
              <w:rPr>
                <w:rFonts w:ascii="Times" w:eastAsia="Batang" w:hAnsi="Times"/>
                <w:color w:val="000000"/>
                <w:kern w:val="24"/>
                <w:szCs w:val="64"/>
                <w:highlight w:val="green"/>
                <w:lang w:val="en-GB" w:eastAsia="zh-CN"/>
              </w:rPr>
              <w:t>Agreements:</w:t>
            </w:r>
          </w:p>
          <w:p w14:paraId="3E1DBF7F" w14:textId="77777777" w:rsidR="00FB56C4" w:rsidRPr="006A6648" w:rsidRDefault="00FB56C4" w:rsidP="00F966C2">
            <w:pPr>
              <w:numPr>
                <w:ilvl w:val="0"/>
                <w:numId w:val="34"/>
              </w:numPr>
              <w:autoSpaceDE/>
              <w:autoSpaceDN/>
              <w:adjustRightInd/>
              <w:snapToGrid/>
              <w:spacing w:after="0"/>
              <w:ind w:left="357" w:hanging="357"/>
              <w:jc w:val="left"/>
              <w:rPr>
                <w:rFonts w:ascii="宋体" w:eastAsia="宋体" w:hAnsi="宋体" w:cs="宋体"/>
                <w:szCs w:val="24"/>
                <w:lang w:eastAsia="zh-CN"/>
              </w:rPr>
            </w:pPr>
            <w:r w:rsidRPr="006A6648">
              <w:rPr>
                <w:rFonts w:eastAsia="宋体" w:cs="+mn-cs"/>
                <w:color w:val="000000"/>
                <w:kern w:val="24"/>
                <w:szCs w:val="64"/>
                <w:lang w:eastAsia="zh-CN"/>
              </w:rPr>
              <w:t>For case 1-1 scheduling (PDCCH in the beginning of the slot), when a lower SCS PDCCH schedules a higher SCS PDSCH:</w:t>
            </w:r>
          </w:p>
          <w:p w14:paraId="07B9AF6E" w14:textId="671436B7" w:rsidR="00FB56C4" w:rsidRPr="00FB56C4" w:rsidRDefault="00FB56C4" w:rsidP="00F966C2">
            <w:pPr>
              <w:numPr>
                <w:ilvl w:val="1"/>
                <w:numId w:val="34"/>
              </w:numPr>
              <w:autoSpaceDE/>
              <w:autoSpaceDN/>
              <w:adjustRightInd/>
              <w:snapToGrid/>
              <w:spacing w:after="0"/>
              <w:ind w:left="924" w:hanging="357"/>
              <w:jc w:val="left"/>
              <w:rPr>
                <w:rFonts w:ascii="宋体" w:eastAsia="宋体" w:hAnsi="宋体" w:cs="宋体"/>
                <w:color w:val="000000" w:themeColor="text1"/>
                <w:szCs w:val="24"/>
                <w:lang w:eastAsia="zh-CN"/>
              </w:rPr>
            </w:pPr>
            <w:r w:rsidRPr="006A6648">
              <w:rPr>
                <w:rFonts w:eastAsia="宋体" w:cs="+mn-cs"/>
                <w:color w:val="000000"/>
                <w:kern w:val="24"/>
                <w:szCs w:val="64"/>
                <w:lang w:eastAsia="zh-CN"/>
              </w:rPr>
              <w:t xml:space="preserve">The </w:t>
            </w:r>
            <w:r w:rsidRPr="00AB5516">
              <w:rPr>
                <w:rFonts w:ascii="宋体" w:eastAsia="宋体" w:hAnsi="Symbol" w:cs="宋体" w:hint="eastAsia"/>
                <w:color w:val="000000" w:themeColor="text1"/>
                <w:lang w:val="en-GB" w:eastAsia="zh-CN"/>
              </w:rPr>
              <w:sym w:font="Symbol" w:char="F044"/>
            </w:r>
            <w:r w:rsidRPr="00AB5516">
              <w:rPr>
                <w:rFonts w:eastAsia="宋体" w:cs="+mn-cs"/>
                <w:color w:val="000000" w:themeColor="text1"/>
                <w:kern w:val="24"/>
                <w:lang w:eastAsia="zh-CN"/>
              </w:rPr>
              <w:t xml:space="preserve"> </w:t>
            </w:r>
            <w:r w:rsidRPr="00AB5516">
              <w:rPr>
                <w:rFonts w:eastAsia="宋体" w:cs="+mn-cs"/>
                <w:color w:val="000000" w:themeColor="text1"/>
                <w:kern w:val="24"/>
                <w:szCs w:val="64"/>
                <w:lang w:eastAsia="zh-CN"/>
              </w:rPr>
              <w:t>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tc>
      </w:tr>
    </w:tbl>
    <w:p w14:paraId="5988437E" w14:textId="788DAB83" w:rsidR="00FB56C4" w:rsidRPr="00FB56C4" w:rsidRDefault="00FB56C4" w:rsidP="00FB56C4">
      <w:pPr>
        <w:spacing w:beforeLines="50" w:before="120" w:afterLines="50"/>
        <w:rPr>
          <w:rFonts w:hint="eastAsia"/>
          <w:lang w:eastAsia="zh-CN"/>
        </w:rPr>
      </w:pPr>
      <w:r>
        <w:rPr>
          <w:rFonts w:hint="eastAsia"/>
          <w:lang w:eastAsia="zh-CN"/>
        </w:rPr>
        <w:lastRenderedPageBreak/>
        <w:t xml:space="preserve">Further, </w:t>
      </w:r>
      <w:r w:rsidR="00797AD8">
        <w:rPr>
          <w:lang w:eastAsia="zh-CN"/>
        </w:rPr>
        <w:t>i</w:t>
      </w:r>
      <w:r>
        <w:rPr>
          <w:lang w:eastAsia="zh-CN"/>
        </w:rPr>
        <w:t>n last meeting, RAN1#97</w:t>
      </w:r>
      <w:r>
        <w:rPr>
          <w:lang w:eastAsia="zh-CN"/>
        </w:rPr>
        <w:t>, the</w:t>
      </w:r>
      <w:r w:rsidRPr="001C000E">
        <w:rPr>
          <w:lang w:eastAsia="zh-CN"/>
        </w:rPr>
        <w:t xml:space="preserve"> </w:t>
      </w:r>
      <w:r>
        <w:rPr>
          <w:rFonts w:hint="eastAsia"/>
          <w:lang w:eastAsia="zh-CN"/>
        </w:rPr>
        <w:t>delta</w:t>
      </w:r>
      <w:r>
        <w:rPr>
          <w:lang w:eastAsia="zh-CN"/>
        </w:rPr>
        <w:t>-values for different SCS</w:t>
      </w:r>
      <w:r>
        <w:rPr>
          <w:lang w:eastAsia="zh-CN"/>
        </w:rPr>
        <w:t xml:space="preserve"> was agreed</w:t>
      </w:r>
      <w:r w:rsidR="00797AD8">
        <w:rPr>
          <w:lang w:eastAsia="zh-CN"/>
        </w:rPr>
        <w:t xml:space="preserve"> </w:t>
      </w:r>
      <w:r w:rsidR="00797AD8" w:rsidRPr="00F966C2">
        <w:rPr>
          <w:lang w:eastAsia="zh-CN"/>
        </w:rPr>
        <w:t>[1]</w:t>
      </w:r>
      <w:r w:rsidRPr="00F966C2">
        <w:rPr>
          <w:lang w:eastAsia="zh-CN"/>
        </w:rPr>
        <w:t>.</w:t>
      </w:r>
    </w:p>
    <w:tbl>
      <w:tblPr>
        <w:tblStyle w:val="aff1"/>
        <w:tblW w:w="0" w:type="auto"/>
        <w:tblLook w:val="04A0" w:firstRow="1" w:lastRow="0" w:firstColumn="1" w:lastColumn="0" w:noHBand="0" w:noVBand="1"/>
      </w:tblPr>
      <w:tblGrid>
        <w:gridCol w:w="9307"/>
      </w:tblGrid>
      <w:tr w:rsidR="00FB56C4" w14:paraId="2A7BD421" w14:textId="77777777" w:rsidTr="00FB56C4">
        <w:tc>
          <w:tcPr>
            <w:tcW w:w="9307" w:type="dxa"/>
          </w:tcPr>
          <w:p w14:paraId="02E55ED8" w14:textId="77777777" w:rsidR="00FB56C4" w:rsidRPr="00E95A26" w:rsidRDefault="00FB56C4" w:rsidP="00FB56C4">
            <w:pPr>
              <w:spacing w:after="0"/>
              <w:rPr>
                <w:b/>
                <w:szCs w:val="20"/>
              </w:rPr>
            </w:pPr>
            <w:r w:rsidRPr="00E95A26">
              <w:rPr>
                <w:szCs w:val="20"/>
                <w:highlight w:val="green"/>
              </w:rPr>
              <w:t>Agreements</w:t>
            </w:r>
            <w:r w:rsidRPr="00E95A26">
              <w:rPr>
                <w:b/>
                <w:szCs w:val="20"/>
              </w:rPr>
              <w:t>:</w:t>
            </w:r>
          </w:p>
          <w:p w14:paraId="34743D57" w14:textId="77777777" w:rsidR="00FB56C4" w:rsidRPr="00E95A26" w:rsidRDefault="00FB56C4" w:rsidP="00FB56C4">
            <w:pPr>
              <w:numPr>
                <w:ilvl w:val="0"/>
                <w:numId w:val="30"/>
              </w:numPr>
              <w:autoSpaceDE/>
              <w:autoSpaceDN/>
              <w:adjustRightInd/>
              <w:snapToGrid/>
              <w:spacing w:after="0"/>
              <w:ind w:left="357" w:hanging="357"/>
              <w:jc w:val="left"/>
              <w:rPr>
                <w:szCs w:val="20"/>
              </w:rPr>
            </w:pPr>
            <w:bookmarkStart w:id="28" w:name="OLE_LINK57"/>
            <w:bookmarkStart w:id="29" w:name="OLE_LINK58"/>
            <w:r w:rsidRPr="00E95A26">
              <w:rPr>
                <w:szCs w:val="20"/>
              </w:rPr>
              <w:t>Delta-</w:t>
            </w:r>
            <w:bookmarkEnd w:id="28"/>
            <w:bookmarkEnd w:id="29"/>
            <w:r w:rsidRPr="00E95A26">
              <w:rPr>
                <w:szCs w:val="20"/>
              </w:rPr>
              <w:t xml:space="preserve">values for lower SCS PDCCH to higher SCS PDSCH case 1-1 scheduling </w:t>
            </w:r>
          </w:p>
          <w:p w14:paraId="6A620746" w14:textId="77777777" w:rsidR="00FB56C4" w:rsidRPr="00E95A26" w:rsidRDefault="00FB56C4" w:rsidP="00FB56C4">
            <w:pPr>
              <w:numPr>
                <w:ilvl w:val="1"/>
                <w:numId w:val="30"/>
              </w:numPr>
              <w:autoSpaceDE/>
              <w:autoSpaceDN/>
              <w:adjustRightInd/>
              <w:snapToGrid/>
              <w:spacing w:after="0"/>
              <w:ind w:left="924" w:hanging="357"/>
              <w:jc w:val="left"/>
              <w:rPr>
                <w:szCs w:val="20"/>
              </w:rPr>
            </w:pPr>
            <w:r w:rsidRPr="00E95A26">
              <w:rPr>
                <w:szCs w:val="20"/>
              </w:rPr>
              <w:t>15 kHz:</w:t>
            </w:r>
            <w:r>
              <w:rPr>
                <w:szCs w:val="20"/>
              </w:rPr>
              <w:t xml:space="preserve"> </w:t>
            </w:r>
            <w:r w:rsidRPr="00E95A26">
              <w:rPr>
                <w:szCs w:val="20"/>
              </w:rPr>
              <w:t>4 symbols</w:t>
            </w:r>
          </w:p>
          <w:p w14:paraId="4DBE0303" w14:textId="77777777" w:rsidR="00FB56C4" w:rsidRPr="00E95A26" w:rsidRDefault="00FB56C4" w:rsidP="00FB56C4">
            <w:pPr>
              <w:numPr>
                <w:ilvl w:val="1"/>
                <w:numId w:val="30"/>
              </w:numPr>
              <w:autoSpaceDE/>
              <w:autoSpaceDN/>
              <w:adjustRightInd/>
              <w:snapToGrid/>
              <w:spacing w:after="0"/>
              <w:ind w:left="924" w:hanging="357"/>
              <w:jc w:val="left"/>
              <w:rPr>
                <w:szCs w:val="20"/>
              </w:rPr>
            </w:pPr>
            <w:r w:rsidRPr="00E95A26">
              <w:rPr>
                <w:szCs w:val="20"/>
              </w:rPr>
              <w:t>30 kHz: 4 symbols</w:t>
            </w:r>
          </w:p>
          <w:p w14:paraId="0D866A3A" w14:textId="77777777" w:rsidR="00FB56C4" w:rsidRPr="00E95A26" w:rsidRDefault="00FB56C4" w:rsidP="00FB56C4">
            <w:pPr>
              <w:numPr>
                <w:ilvl w:val="1"/>
                <w:numId w:val="30"/>
              </w:numPr>
              <w:autoSpaceDE/>
              <w:autoSpaceDN/>
              <w:adjustRightInd/>
              <w:snapToGrid/>
              <w:spacing w:after="0"/>
              <w:ind w:left="924" w:hanging="357"/>
              <w:jc w:val="left"/>
              <w:rPr>
                <w:szCs w:val="20"/>
              </w:rPr>
            </w:pPr>
            <w:r w:rsidRPr="00E95A26">
              <w:rPr>
                <w:szCs w:val="20"/>
              </w:rPr>
              <w:t>60 kHz: 8 symbols</w:t>
            </w:r>
          </w:p>
          <w:p w14:paraId="78A5E844" w14:textId="77777777" w:rsidR="00FB56C4" w:rsidRPr="00E95A26" w:rsidRDefault="00FB56C4" w:rsidP="00FB56C4">
            <w:pPr>
              <w:numPr>
                <w:ilvl w:val="0"/>
                <w:numId w:val="30"/>
              </w:numPr>
              <w:autoSpaceDE/>
              <w:autoSpaceDN/>
              <w:adjustRightInd/>
              <w:snapToGrid/>
              <w:spacing w:after="0"/>
              <w:ind w:left="357" w:hanging="357"/>
              <w:jc w:val="left"/>
              <w:rPr>
                <w:szCs w:val="20"/>
              </w:rPr>
            </w:pPr>
            <w:r w:rsidRPr="00E95A26">
              <w:rPr>
                <w:szCs w:val="20"/>
              </w:rPr>
              <w:t>Case 1-2: use the same delta as the case 1-1 scheduling</w:t>
            </w:r>
          </w:p>
          <w:p w14:paraId="0FCC778F" w14:textId="77777777" w:rsidR="00FB56C4" w:rsidRPr="00E95A26" w:rsidRDefault="00FB56C4" w:rsidP="00FB56C4">
            <w:pPr>
              <w:numPr>
                <w:ilvl w:val="1"/>
                <w:numId w:val="30"/>
              </w:numPr>
              <w:autoSpaceDE/>
              <w:autoSpaceDN/>
              <w:adjustRightInd/>
              <w:snapToGrid/>
              <w:spacing w:after="0"/>
              <w:ind w:left="924" w:hanging="357"/>
              <w:jc w:val="left"/>
              <w:rPr>
                <w:szCs w:val="20"/>
              </w:rPr>
            </w:pPr>
            <w:r w:rsidRPr="00E95A26">
              <w:rPr>
                <w:szCs w:val="20"/>
              </w:rPr>
              <w:t>With the quantization step</w:t>
            </w:r>
          </w:p>
          <w:p w14:paraId="3213705B" w14:textId="77777777" w:rsidR="00FB56C4" w:rsidRPr="00E95A26" w:rsidRDefault="00FB56C4" w:rsidP="00FB56C4">
            <w:pPr>
              <w:numPr>
                <w:ilvl w:val="0"/>
                <w:numId w:val="30"/>
              </w:numPr>
              <w:autoSpaceDE/>
              <w:autoSpaceDN/>
              <w:adjustRightInd/>
              <w:snapToGrid/>
              <w:spacing w:after="0"/>
              <w:ind w:left="357" w:hanging="357"/>
              <w:jc w:val="left"/>
              <w:rPr>
                <w:szCs w:val="20"/>
              </w:rPr>
            </w:pPr>
            <w:r w:rsidRPr="00E95A26">
              <w:rPr>
                <w:szCs w:val="20"/>
              </w:rPr>
              <w:t>Case 2:</w:t>
            </w:r>
          </w:p>
          <w:p w14:paraId="2ECA30DF" w14:textId="77777777" w:rsidR="00FB56C4" w:rsidRPr="004647EA" w:rsidRDefault="00FB56C4" w:rsidP="00F966C2">
            <w:pPr>
              <w:numPr>
                <w:ilvl w:val="1"/>
                <w:numId w:val="30"/>
              </w:numPr>
              <w:autoSpaceDE/>
              <w:autoSpaceDN/>
              <w:adjustRightInd/>
              <w:snapToGrid/>
              <w:spacing w:after="0"/>
              <w:ind w:left="924" w:hanging="357"/>
              <w:rPr>
                <w:szCs w:val="20"/>
              </w:rPr>
            </w:pPr>
            <w:r w:rsidRPr="00E95A26">
              <w:rPr>
                <w:szCs w:val="20"/>
              </w:rPr>
              <w:t>Use the same delta values as the case 1-1 scheduling INCLUDING the quantization step</w:t>
            </w:r>
          </w:p>
          <w:p w14:paraId="1DC19E60" w14:textId="77777777" w:rsidR="00FB56C4" w:rsidRPr="007B6A15" w:rsidRDefault="00FB56C4" w:rsidP="00FB56C4">
            <w:pPr>
              <w:spacing w:after="0"/>
              <w:rPr>
                <w:szCs w:val="20"/>
              </w:rPr>
            </w:pPr>
            <w:r w:rsidRPr="007B6A15">
              <w:rPr>
                <w:szCs w:val="20"/>
                <w:highlight w:val="green"/>
              </w:rPr>
              <w:t>Agreements</w:t>
            </w:r>
            <w:r w:rsidRPr="007B6A15">
              <w:rPr>
                <w:szCs w:val="20"/>
              </w:rPr>
              <w:t>:</w:t>
            </w:r>
          </w:p>
          <w:p w14:paraId="27E587AB" w14:textId="77777777" w:rsidR="00FB56C4" w:rsidRPr="004647EA" w:rsidRDefault="00FB56C4" w:rsidP="00F966C2">
            <w:pPr>
              <w:numPr>
                <w:ilvl w:val="0"/>
                <w:numId w:val="31"/>
              </w:numPr>
              <w:autoSpaceDE/>
              <w:autoSpaceDN/>
              <w:adjustRightInd/>
              <w:snapToGrid/>
              <w:spacing w:after="0"/>
              <w:ind w:left="357" w:hanging="357"/>
              <w:rPr>
                <w:szCs w:val="20"/>
              </w:rPr>
            </w:pPr>
            <w:r w:rsidRPr="007B6A15">
              <w:rPr>
                <w:szCs w:val="20"/>
              </w:rPr>
              <w:t>For the case of higher SCS PDCCH scheduling lower SCS PDSCH, for the scheduling timing, use the same definition as with lower SCS PDCCH scheduling higher SCS PDSCH scheduling, without quantization to the next PDSCH slot</w:t>
            </w:r>
          </w:p>
          <w:p w14:paraId="2B9266D7" w14:textId="77777777" w:rsidR="00FB56C4" w:rsidRPr="00DF73F0" w:rsidRDefault="00FB56C4" w:rsidP="00F966C2">
            <w:pPr>
              <w:spacing w:beforeLines="50" w:before="120" w:after="0"/>
              <w:rPr>
                <w:szCs w:val="20"/>
              </w:rPr>
            </w:pPr>
            <w:r w:rsidRPr="00DF73F0">
              <w:rPr>
                <w:szCs w:val="20"/>
                <w:highlight w:val="green"/>
              </w:rPr>
              <w:t>Agreements</w:t>
            </w:r>
            <w:r w:rsidRPr="00DF73F0">
              <w:rPr>
                <w:szCs w:val="20"/>
              </w:rPr>
              <w:t>:</w:t>
            </w:r>
          </w:p>
          <w:p w14:paraId="10D730E7" w14:textId="2A801708" w:rsidR="00FB56C4" w:rsidRDefault="00FB56C4" w:rsidP="00F966C2">
            <w:pPr>
              <w:autoSpaceDE/>
              <w:autoSpaceDN/>
              <w:adjustRightInd/>
              <w:snapToGrid/>
              <w:spacing w:after="0"/>
              <w:ind w:leftChars="200" w:left="440"/>
              <w:rPr>
                <w:szCs w:val="20"/>
              </w:rPr>
            </w:pPr>
            <w:r w:rsidRPr="00DF73F0">
              <w:rPr>
                <w:szCs w:val="20"/>
              </w:rPr>
              <w:t>For high-SCS to low-SCS scheduling, the delta for 120 kHz SCS PDCCH: [12] symbols</w:t>
            </w:r>
          </w:p>
        </w:tc>
      </w:tr>
    </w:tbl>
    <w:p w14:paraId="36AD7B30" w14:textId="6382B054" w:rsidR="00B82151" w:rsidRDefault="008B4924" w:rsidP="00692381">
      <w:pPr>
        <w:autoSpaceDE/>
        <w:autoSpaceDN/>
        <w:adjustRightInd/>
        <w:snapToGrid/>
        <w:spacing w:beforeLines="50" w:before="120" w:afterLines="50"/>
        <w:rPr>
          <w:lang w:eastAsia="zh-CN"/>
        </w:rPr>
      </w:pPr>
      <w:r>
        <w:rPr>
          <w:szCs w:val="20"/>
        </w:rPr>
        <w:t>F</w:t>
      </w:r>
      <w:r w:rsidRPr="00E95A26">
        <w:rPr>
          <w:szCs w:val="20"/>
        </w:rPr>
        <w:t>or lower SCS PDCCH to higher SCS PDSCH case 1-1 scheduling</w:t>
      </w:r>
      <w:r>
        <w:rPr>
          <w:szCs w:val="20"/>
        </w:rPr>
        <w:t>,</w:t>
      </w:r>
      <w:r>
        <w:rPr>
          <w:lang w:eastAsia="zh-CN"/>
        </w:rPr>
        <w:t xml:space="preserve"> </w:t>
      </w:r>
      <w:r w:rsidR="00D32248">
        <w:rPr>
          <w:lang w:eastAsia="zh-CN"/>
        </w:rPr>
        <w:t xml:space="preserve">assuming </w:t>
      </w:r>
      <w:r w:rsidR="00B82151">
        <w:rPr>
          <w:lang w:eastAsia="zh-CN"/>
        </w:rPr>
        <w:t>the SCS of scheduling CC is 15kHz</w:t>
      </w:r>
      <w:r w:rsidR="00B82151">
        <w:rPr>
          <w:rFonts w:hint="eastAsia"/>
          <w:lang w:eastAsia="zh-CN"/>
        </w:rPr>
        <w:t xml:space="preserve">, </w:t>
      </w:r>
      <w:r w:rsidR="00282A55" w:rsidRPr="00282A55">
        <w:rPr>
          <w:lang w:eastAsia="zh-CN"/>
        </w:rPr>
        <w:t xml:space="preserve">the earliest possible starting point </w:t>
      </w:r>
      <w:r w:rsidR="00D32248">
        <w:rPr>
          <w:lang w:eastAsia="zh-CN"/>
        </w:rPr>
        <w:t>for</w:t>
      </w:r>
      <w:r w:rsidR="00D32248" w:rsidRPr="00282A55">
        <w:rPr>
          <w:lang w:eastAsia="zh-CN"/>
        </w:rPr>
        <w:t xml:space="preserve"> </w:t>
      </w:r>
      <w:r w:rsidR="00282A55" w:rsidRPr="00282A55">
        <w:rPr>
          <w:lang w:eastAsia="zh-CN"/>
        </w:rPr>
        <w:t xml:space="preserve">the PDSCH is </w:t>
      </w:r>
      <w:r w:rsidR="00282A55">
        <w:rPr>
          <w:lang w:eastAsia="zh-CN"/>
        </w:rPr>
        <w:t xml:space="preserve">the end of the scheduling PDCCH + 4 symbols, and </w:t>
      </w:r>
      <w:r w:rsidR="00282A55" w:rsidRPr="00282A55">
        <w:rPr>
          <w:lang w:eastAsia="zh-CN"/>
        </w:rPr>
        <w:t>quantized (using the granularity of PDSCH slot duration) to the next PDSCH slot boundary</w:t>
      </w:r>
      <w:r w:rsidR="00282A55">
        <w:rPr>
          <w:lang w:eastAsia="zh-CN"/>
        </w:rPr>
        <w:t>. To our understanding, such a case can be illustrated by the following figure.</w:t>
      </w:r>
    </w:p>
    <w:p w14:paraId="7D8FF518" w14:textId="77777777" w:rsidR="007218A3" w:rsidRDefault="007218A3" w:rsidP="00F966C2">
      <w:pPr>
        <w:autoSpaceDE/>
        <w:autoSpaceDN/>
        <w:adjustRightInd/>
        <w:snapToGrid/>
        <w:spacing w:beforeLines="50" w:before="120" w:after="0"/>
        <w:rPr>
          <w:lang w:eastAsia="zh-CN"/>
        </w:rPr>
      </w:pPr>
    </w:p>
    <w:bookmarkEnd w:id="26"/>
    <w:bookmarkEnd w:id="27"/>
    <w:p w14:paraId="5558423E" w14:textId="3DEC7253" w:rsidR="00384AAB" w:rsidRDefault="000B32E1">
      <w:pPr>
        <w:autoSpaceDE/>
        <w:autoSpaceDN/>
        <w:adjustRightInd/>
        <w:snapToGrid/>
        <w:spacing w:after="0"/>
        <w:jc w:val="center"/>
      </w:pPr>
      <w:r>
        <w:object w:dxaOrig="18570" w:dyaOrig="3243" w14:anchorId="433CC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pt;height:81.35pt" o:ole="">
            <v:imagedata r:id="rId9" o:title=""/>
          </v:shape>
          <o:OLEObject Type="Embed" ProgID="Visio.Drawing.15" ShapeID="_x0000_i1025" DrawAspect="Content" ObjectID="_1627478445" r:id="rId10"/>
        </w:object>
      </w:r>
    </w:p>
    <w:p w14:paraId="489E4BC1" w14:textId="53C05ED9" w:rsidR="00282A55" w:rsidRDefault="00282A55" w:rsidP="00F966C2">
      <w:pPr>
        <w:autoSpaceDE/>
        <w:autoSpaceDN/>
        <w:adjustRightInd/>
        <w:snapToGrid/>
        <w:spacing w:beforeLines="50" w:before="120" w:afterLines="50"/>
        <w:jc w:val="center"/>
        <w:rPr>
          <w:color w:val="000000"/>
          <w:szCs w:val="20"/>
        </w:rPr>
      </w:pPr>
      <w:r>
        <w:rPr>
          <w:rFonts w:hint="eastAsia"/>
          <w:lang w:eastAsia="zh-CN"/>
        </w:rPr>
        <w:t>Fig</w:t>
      </w:r>
      <w:r>
        <w:rPr>
          <w:lang w:eastAsia="zh-CN"/>
        </w:rPr>
        <w:t xml:space="preserve">ure </w:t>
      </w:r>
      <w:r w:rsidR="00906002">
        <w:rPr>
          <w:lang w:eastAsia="zh-CN"/>
        </w:rPr>
        <w:t>1</w:t>
      </w:r>
      <w:r>
        <w:rPr>
          <w:rFonts w:hint="eastAsia"/>
          <w:lang w:eastAsia="zh-CN"/>
        </w:rPr>
        <w:t xml:space="preserve">. </w:t>
      </w:r>
      <w:r w:rsidR="00906002">
        <w:rPr>
          <w:lang w:eastAsia="zh-CN"/>
        </w:rPr>
        <w:t>C</w:t>
      </w:r>
      <w:r w:rsidRPr="004647EA">
        <w:rPr>
          <w:color w:val="000000"/>
          <w:szCs w:val="20"/>
        </w:rPr>
        <w:t>ross-carrier scheduling with different numerologies</w:t>
      </w:r>
      <w:r w:rsidR="00906002">
        <w:rPr>
          <w:color w:val="000000"/>
          <w:szCs w:val="20"/>
        </w:rPr>
        <w:t xml:space="preserve"> (</w:t>
      </w:r>
      <w:r w:rsidR="00906002" w:rsidRPr="00E95A26">
        <w:rPr>
          <w:szCs w:val="20"/>
        </w:rPr>
        <w:t>lower SCS to higher SCS</w:t>
      </w:r>
      <w:r w:rsidR="00906002">
        <w:rPr>
          <w:color w:val="000000"/>
          <w:szCs w:val="20"/>
        </w:rPr>
        <w:t>)</w:t>
      </w:r>
    </w:p>
    <w:p w14:paraId="595C393B" w14:textId="77777777" w:rsidR="00484BFF" w:rsidRDefault="00484BFF">
      <w:pPr>
        <w:autoSpaceDE/>
        <w:autoSpaceDN/>
        <w:adjustRightInd/>
        <w:snapToGrid/>
        <w:spacing w:after="0"/>
        <w:jc w:val="center"/>
        <w:rPr>
          <w:lang w:eastAsia="zh-CN"/>
        </w:rPr>
      </w:pPr>
    </w:p>
    <w:p w14:paraId="3FAA7CB5" w14:textId="1CB234E0" w:rsidR="00282A55" w:rsidRDefault="00282A55" w:rsidP="0004596C">
      <w:pPr>
        <w:autoSpaceDE/>
        <w:autoSpaceDN/>
        <w:adjustRightInd/>
        <w:snapToGrid/>
        <w:spacing w:afterLines="50"/>
        <w:rPr>
          <w:lang w:eastAsia="zh-CN"/>
        </w:rPr>
      </w:pPr>
      <w:r>
        <w:rPr>
          <w:lang w:eastAsia="zh-CN"/>
        </w:rPr>
        <w:t xml:space="preserve">From above figure, PDCCH received in </w:t>
      </w:r>
      <w:r w:rsidR="00C76FF1">
        <w:rPr>
          <w:lang w:eastAsia="zh-CN"/>
        </w:rPr>
        <w:t xml:space="preserve">slot 0 of </w:t>
      </w:r>
      <w:r>
        <w:rPr>
          <w:lang w:eastAsia="zh-CN"/>
        </w:rPr>
        <w:t xml:space="preserve">CC#1, </w:t>
      </w:r>
      <w:r w:rsidR="00C76FF1">
        <w:rPr>
          <w:lang w:eastAsia="zh-CN"/>
        </w:rPr>
        <w:t xml:space="preserve">the </w:t>
      </w:r>
      <w:r w:rsidR="00C76FF1" w:rsidRPr="00282A55">
        <w:rPr>
          <w:lang w:eastAsia="zh-CN"/>
        </w:rPr>
        <w:t xml:space="preserve">earliest starting point </w:t>
      </w:r>
      <w:r w:rsidR="00D32248">
        <w:rPr>
          <w:lang w:eastAsia="zh-CN"/>
        </w:rPr>
        <w:t>for</w:t>
      </w:r>
      <w:r w:rsidR="00D32248" w:rsidRPr="00282A55">
        <w:rPr>
          <w:lang w:eastAsia="zh-CN"/>
        </w:rPr>
        <w:t xml:space="preserve"> </w:t>
      </w:r>
      <w:r w:rsidR="00C76FF1" w:rsidRPr="00282A55">
        <w:rPr>
          <w:lang w:eastAsia="zh-CN"/>
        </w:rPr>
        <w:t>the PDSCH</w:t>
      </w:r>
      <w:r>
        <w:rPr>
          <w:rFonts w:hint="eastAsia"/>
          <w:lang w:eastAsia="zh-CN"/>
        </w:rPr>
        <w:t xml:space="preserve"> </w:t>
      </w:r>
      <w:r w:rsidR="00C76FF1">
        <w:rPr>
          <w:lang w:eastAsia="zh-CN"/>
        </w:rPr>
        <w:t xml:space="preserve">should be slot 4 </w:t>
      </w:r>
      <w:r w:rsidR="00AC0633">
        <w:rPr>
          <w:lang w:eastAsia="zh-CN"/>
        </w:rPr>
        <w:t>of</w:t>
      </w:r>
      <w:r w:rsidR="00C76FF1">
        <w:rPr>
          <w:lang w:eastAsia="zh-CN"/>
        </w:rPr>
        <w:t xml:space="preserve"> </w:t>
      </w:r>
      <w:r>
        <w:rPr>
          <w:rFonts w:hint="eastAsia"/>
          <w:lang w:eastAsia="zh-CN"/>
        </w:rPr>
        <w:t>CC#</w:t>
      </w:r>
      <w:r>
        <w:rPr>
          <w:lang w:eastAsia="zh-CN"/>
        </w:rPr>
        <w:t>2</w:t>
      </w:r>
      <w:r w:rsidR="00C76FF1">
        <w:rPr>
          <w:lang w:eastAsia="zh-CN"/>
        </w:rPr>
        <w:t xml:space="preserve">. For cross-slot scheduling </w:t>
      </w:r>
      <w:r w:rsidR="00971C6B">
        <w:rPr>
          <w:lang w:eastAsia="zh-CN"/>
        </w:rPr>
        <w:t xml:space="preserve">with different SCS, </w:t>
      </w:r>
      <w:r w:rsidR="00C76FF1">
        <w:rPr>
          <w:lang w:eastAsia="zh-CN"/>
        </w:rPr>
        <w:t>description</w:t>
      </w:r>
      <w:r w:rsidR="00971C6B">
        <w:rPr>
          <w:lang w:eastAsia="zh-CN"/>
        </w:rPr>
        <w:t>s</w:t>
      </w:r>
      <w:r w:rsidR="00C76FF1">
        <w:rPr>
          <w:lang w:eastAsia="zh-CN"/>
        </w:rPr>
        <w:t xml:space="preserve"> can be found in 38.214</w:t>
      </w:r>
      <w:r w:rsidR="000B2C91">
        <w:rPr>
          <w:rFonts w:hint="eastAsia"/>
          <w:lang w:eastAsia="zh-CN"/>
        </w:rPr>
        <w:t>.</w:t>
      </w:r>
    </w:p>
    <w:tbl>
      <w:tblPr>
        <w:tblStyle w:val="aff1"/>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C76FF1" w14:paraId="44ABB0D1" w14:textId="77777777" w:rsidTr="00C76FF1">
        <w:tc>
          <w:tcPr>
            <w:tcW w:w="9356" w:type="dxa"/>
          </w:tcPr>
          <w:p w14:paraId="37DA16DB" w14:textId="787912AF" w:rsidR="00C76FF1" w:rsidRPr="00C76FF1" w:rsidRDefault="00C76FF1" w:rsidP="0004596C">
            <w:pPr>
              <w:autoSpaceDE/>
              <w:autoSpaceDN/>
              <w:adjustRightInd/>
              <w:snapToGrid/>
              <w:spacing w:afterLines="50" w:line="360" w:lineRule="auto"/>
              <w:rPr>
                <w:i/>
                <w:sz w:val="20"/>
                <w:lang w:eastAsia="zh-CN"/>
              </w:rPr>
            </w:pPr>
            <w:r w:rsidRPr="00C75266">
              <w:rPr>
                <w:i/>
                <w:sz w:val="20"/>
              </w:rPr>
              <w:t xml:space="preserve">“The slot allocated for the PDSCH is </w:t>
            </w:r>
            <m:oMath>
              <m:d>
                <m:dPr>
                  <m:begChr m:val="⌊"/>
                  <m:endChr m:val="⌋"/>
                  <m:ctrlPr>
                    <w:rPr>
                      <w:rFonts w:ascii="Cambria Math" w:hAnsi="Cambria Math"/>
                      <w:i/>
                      <w:sz w:val="20"/>
                    </w:rPr>
                  </m:ctrlPr>
                </m:dPr>
                <m:e>
                  <m:r>
                    <w:rPr>
                      <w:rFonts w:ascii="Cambria Math" w:hAnsi="Cambria Math"/>
                      <w:sz w:val="20"/>
                    </w:rPr>
                    <m:t>n∙</m:t>
                  </m:r>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e>
              </m:d>
              <m:r>
                <w:rPr>
                  <w:rFonts w:ascii="Cambria Math" w:hAnsi="Cambria Math"/>
                  <w:sz w:val="20"/>
                </w:rPr>
                <m:t>+</m:t>
              </m:r>
            </m:oMath>
            <w:r w:rsidR="00C82DC3" w:rsidRPr="00C75266">
              <w:rPr>
                <w:i/>
                <w:sz w:val="20"/>
              </w:rPr>
              <w:t xml:space="preserve"> </w:t>
            </w:r>
            <w:r w:rsidR="00E548E8" w:rsidRPr="00C75266">
              <w:rPr>
                <w:i/>
                <w:sz w:val="20"/>
              </w:rPr>
              <w:t>K</w:t>
            </w:r>
            <w:r w:rsidR="00E548E8">
              <w:rPr>
                <w:i/>
                <w:sz w:val="20"/>
              </w:rPr>
              <w:t>0</w:t>
            </w:r>
            <w:r w:rsidRPr="00C75266">
              <w:rPr>
                <w:i/>
                <w:sz w:val="20"/>
              </w:rPr>
              <w:t xml:space="preserve">, where n is the slot with the scheduling DCI, and </w:t>
            </w:r>
            <w:r w:rsidR="00E548E8" w:rsidRPr="00C75266">
              <w:rPr>
                <w:i/>
                <w:sz w:val="20"/>
              </w:rPr>
              <w:t>K</w:t>
            </w:r>
            <w:r w:rsidR="00E548E8">
              <w:rPr>
                <w:i/>
                <w:sz w:val="20"/>
              </w:rPr>
              <w:t>0</w:t>
            </w:r>
            <w:r w:rsidRPr="00C75266">
              <w:rPr>
                <w:i/>
                <w:sz w:val="20"/>
              </w:rPr>
              <w:t xml:space="preserve"> is based on the numerology of PDSCH, and</w:t>
            </w:r>
            <w:r w:rsidRPr="00C75266">
              <w:rPr>
                <w:i/>
                <w:sz w:val="20"/>
                <w:lang w:val="en-GB"/>
              </w:rPr>
              <w:t xml:space="preserve"> </w:t>
            </w:r>
            <m:oMath>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oMath>
            <w:r w:rsidRPr="00C75266">
              <w:rPr>
                <w:i/>
                <w:sz w:val="20"/>
                <w:lang w:val="en-GB"/>
              </w:rPr>
              <w:t xml:space="preserve"> and </w:t>
            </w:r>
            <m:oMath>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oMath>
            <w:r w:rsidRPr="00C75266">
              <w:rPr>
                <w:i/>
                <w:sz w:val="20"/>
                <w:lang w:val="en-GB"/>
              </w:rPr>
              <w:t>are the subcarrier spacing configurations for PDSCH and PDCCH, respectively”</w:t>
            </w:r>
          </w:p>
        </w:tc>
      </w:tr>
    </w:tbl>
    <w:p w14:paraId="2CCF7D2F" w14:textId="2D929531" w:rsidR="00157987" w:rsidRPr="00797AD8" w:rsidRDefault="000B2C91">
      <w:pPr>
        <w:autoSpaceDE/>
        <w:autoSpaceDN/>
        <w:adjustRightInd/>
        <w:snapToGrid/>
        <w:spacing w:afterLines="50"/>
        <w:rPr>
          <w:lang w:eastAsia="zh-CN"/>
        </w:rPr>
      </w:pPr>
      <w:r w:rsidRPr="00797AD8">
        <w:rPr>
          <w:rFonts w:hint="eastAsia"/>
          <w:lang w:eastAsia="zh-CN"/>
        </w:rPr>
        <w:t>K0 is based on the numerology of PDSCH</w:t>
      </w:r>
      <w:r w:rsidR="005A45F3" w:rsidRPr="00797AD8">
        <w:rPr>
          <w:lang w:eastAsia="zh-CN"/>
        </w:rPr>
        <w:t xml:space="preserve"> and provided by </w:t>
      </w:r>
      <w:r w:rsidR="005A45F3" w:rsidRPr="00797AD8">
        <w:rPr>
          <w:color w:val="000000"/>
        </w:rPr>
        <w:t xml:space="preserve">the </w:t>
      </w:r>
      <w:r w:rsidR="005A45F3" w:rsidRPr="00797AD8">
        <w:rPr>
          <w:i/>
          <w:color w:val="000000"/>
        </w:rPr>
        <w:t>Time domain resource assignment</w:t>
      </w:r>
      <w:r w:rsidR="005A45F3" w:rsidRPr="00797AD8">
        <w:rPr>
          <w:color w:val="000000"/>
        </w:rPr>
        <w:t xml:space="preserve"> field of the scheduling DCI. F</w:t>
      </w:r>
      <w:r w:rsidRPr="00797AD8">
        <w:rPr>
          <w:lang w:eastAsia="zh-CN"/>
        </w:rPr>
        <w:t xml:space="preserve">or CC#1 scheduling CC#2, </w:t>
      </w:r>
      <w:r w:rsidR="00F13683" w:rsidRPr="00797AD8">
        <w:rPr>
          <w:lang w:eastAsia="zh-CN"/>
        </w:rPr>
        <w:t>based on the determined d</w:t>
      </w:r>
      <w:r w:rsidR="00F13683" w:rsidRPr="00797AD8">
        <w:rPr>
          <w:szCs w:val="20"/>
        </w:rPr>
        <w:t>elta-</w:t>
      </w:r>
      <w:r w:rsidR="00F13683" w:rsidRPr="00797AD8">
        <w:rPr>
          <w:lang w:eastAsia="zh-CN"/>
        </w:rPr>
        <w:t xml:space="preserve">value, </w:t>
      </w:r>
      <w:r w:rsidR="005A45F3" w:rsidRPr="00797AD8">
        <w:rPr>
          <w:lang w:eastAsia="zh-CN"/>
        </w:rPr>
        <w:t>K0</w:t>
      </w:r>
      <w:r w:rsidR="005A45F3" w:rsidRPr="00797AD8">
        <w:rPr>
          <w:color w:val="000000"/>
        </w:rPr>
        <w:t xml:space="preserve"> </w:t>
      </w:r>
      <w:r w:rsidRPr="00797AD8">
        <w:rPr>
          <w:lang w:eastAsia="zh-CN"/>
        </w:rPr>
        <w:t>should be no less than 4.</w:t>
      </w:r>
      <w:r w:rsidR="007A538E" w:rsidRPr="00797AD8">
        <w:rPr>
          <w:lang w:eastAsia="zh-CN"/>
        </w:rPr>
        <w:t xml:space="preserve"> While</w:t>
      </w:r>
      <w:r w:rsidRPr="00797AD8">
        <w:rPr>
          <w:lang w:eastAsia="zh-CN"/>
        </w:rPr>
        <w:t xml:space="preserve"> </w:t>
      </w:r>
      <w:r w:rsidR="007A538E" w:rsidRPr="00797AD8">
        <w:rPr>
          <w:lang w:eastAsia="zh-CN"/>
        </w:rPr>
        <w:t>for</w:t>
      </w:r>
      <w:r w:rsidR="0000383A" w:rsidRPr="00797AD8">
        <w:rPr>
          <w:lang w:eastAsia="zh-CN"/>
        </w:rPr>
        <w:t xml:space="preserve"> same-carrier scheduling in</w:t>
      </w:r>
      <w:r w:rsidR="007A538E" w:rsidRPr="00797AD8">
        <w:rPr>
          <w:lang w:eastAsia="zh-CN"/>
        </w:rPr>
        <w:t xml:space="preserve"> CC#1, K0 should be no less than the</w:t>
      </w:r>
      <w:r w:rsidR="0027580F" w:rsidRPr="00797AD8">
        <w:rPr>
          <w:lang w:eastAsia="zh-CN"/>
        </w:rPr>
        <w:t xml:space="preserve"> old</w:t>
      </w:r>
      <w:r w:rsidR="007A538E" w:rsidRPr="00797AD8">
        <w:rPr>
          <w:lang w:eastAsia="zh-CN"/>
        </w:rPr>
        <w:t xml:space="preserve"> indicated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7A538E" w:rsidRPr="00797AD8">
        <w:rPr>
          <w:lang w:eastAsia="zh-CN"/>
        </w:rPr>
        <w:t xml:space="preserve"> in TDRA table of CC#1.</w:t>
      </w:r>
    </w:p>
    <w:p w14:paraId="71CDF1CD" w14:textId="7E5CFB5F" w:rsidR="00F13683" w:rsidRPr="00797AD8" w:rsidRDefault="0027580F" w:rsidP="000B2C91">
      <w:pPr>
        <w:autoSpaceDE/>
        <w:autoSpaceDN/>
        <w:adjustRightInd/>
        <w:snapToGrid/>
        <w:spacing w:afterLines="50"/>
        <w:rPr>
          <w:color w:val="000000"/>
          <w:szCs w:val="20"/>
          <w:lang w:eastAsia="zh-CN"/>
        </w:rPr>
      </w:pPr>
      <w:r w:rsidRPr="00797AD8">
        <w:rPr>
          <w:lang w:eastAsia="zh-CN"/>
        </w:rPr>
        <w:t>W</w:t>
      </w:r>
      <w:r w:rsidR="000B2C91" w:rsidRPr="00797AD8">
        <w:rPr>
          <w:lang w:eastAsia="zh-CN"/>
        </w:rPr>
        <w:t>hen adapt the minimum applicable K0 value in</w:t>
      </w:r>
      <w:r w:rsidR="000B2C91" w:rsidRPr="00797AD8">
        <w:rPr>
          <w:color w:val="000000"/>
          <w:szCs w:val="20"/>
        </w:rPr>
        <w:t xml:space="preserve"> the case of cross-carrier scheduling with different numerologies, </w:t>
      </w:r>
      <w:r w:rsidR="005A45F3" w:rsidRPr="00797AD8">
        <w:rPr>
          <w:color w:val="000000"/>
          <w:szCs w:val="20"/>
        </w:rPr>
        <w:t>since the PDCCH carrier will not change,</w:t>
      </w:r>
      <w:r w:rsidRPr="00797AD8">
        <w:rPr>
          <w:color w:val="000000"/>
          <w:szCs w:val="20"/>
        </w:rPr>
        <w:t xml:space="preserve"> </w:t>
      </w:r>
      <w:r w:rsidR="005A45F3" w:rsidRPr="00797AD8">
        <w:rPr>
          <w:lang w:eastAsia="zh-CN"/>
        </w:rPr>
        <w:t>the application del</w:t>
      </w:r>
      <w:r w:rsidR="00F13683" w:rsidRPr="00797AD8">
        <w:rPr>
          <w:lang w:eastAsia="zh-CN"/>
        </w:rPr>
        <w:t xml:space="preserve">ay </w:t>
      </w:r>
      <w:r w:rsidRPr="00797AD8">
        <w:rPr>
          <w:color w:val="000000"/>
          <w:szCs w:val="20"/>
        </w:rPr>
        <w:t xml:space="preserve">of the new indicated minimum K0 and/or K2 </w:t>
      </w:r>
      <w:r w:rsidR="00F13683" w:rsidRPr="00797AD8">
        <w:rPr>
          <w:lang w:eastAsia="zh-CN"/>
        </w:rPr>
        <w:t xml:space="preserve">should </w:t>
      </w:r>
      <w:r w:rsidRPr="00797AD8">
        <w:rPr>
          <w:lang w:eastAsia="zh-CN"/>
        </w:rPr>
        <w:t>be equal to</w:t>
      </w:r>
      <w:r w:rsidR="005A45F3" w:rsidRPr="00797AD8">
        <w:rPr>
          <w:lang w:eastAsia="zh-CN"/>
        </w:rPr>
        <w:t xml:space="preserve"> </w:t>
      </w:r>
      <w:r w:rsidR="005A45F3" w:rsidRPr="00797AD8">
        <w:rPr>
          <w:color w:val="000000"/>
          <w:szCs w:val="20"/>
        </w:rPr>
        <w:t>the smallest feasible non-zero application delay</w:t>
      </w:r>
      <w:r w:rsidRPr="00797AD8">
        <w:rPr>
          <w:color w:val="000000"/>
          <w:szCs w:val="20"/>
        </w:rPr>
        <w:t xml:space="preserve"> Z,</w:t>
      </w:r>
      <w:r w:rsidR="00F13683" w:rsidRPr="00797AD8">
        <w:rPr>
          <w:lang w:eastAsia="zh-CN"/>
        </w:rPr>
        <w:t xml:space="preserve"> </w:t>
      </w:r>
      <w:r w:rsidRPr="00797AD8">
        <w:rPr>
          <w:lang w:eastAsia="zh-CN"/>
        </w:rPr>
        <w:t>and Z</w:t>
      </w:r>
      <w:r w:rsidR="00F13683" w:rsidRPr="00797AD8">
        <w:rPr>
          <w:lang w:eastAsia="zh-CN"/>
        </w:rPr>
        <w:t xml:space="preserve"> </w:t>
      </w:r>
      <w:r w:rsidRPr="00797AD8">
        <w:rPr>
          <w:color w:val="000000"/>
          <w:szCs w:val="20"/>
        </w:rPr>
        <w:t>depends on PDCCH SCS</w:t>
      </w:r>
      <w:r w:rsidR="00F13683" w:rsidRPr="00797AD8">
        <w:rPr>
          <w:color w:val="000000"/>
          <w:szCs w:val="20"/>
          <w:lang w:eastAsia="zh-CN"/>
        </w:rPr>
        <w:t>.</w:t>
      </w:r>
      <w:r w:rsidRPr="00797AD8">
        <w:rPr>
          <w:color w:val="000000"/>
          <w:szCs w:val="20"/>
          <w:lang w:eastAsia="zh-CN"/>
        </w:rPr>
        <w:t xml:space="preserve"> As mentioned before, </w:t>
      </w:r>
      <w:r w:rsidRPr="00797AD8">
        <w:rPr>
          <w:lang w:eastAsia="zh-CN"/>
        </w:rPr>
        <w:t>to be consisten</w:t>
      </w:r>
      <w:r w:rsidR="00F9740F" w:rsidRPr="00797AD8">
        <w:rPr>
          <w:lang w:eastAsia="zh-CN"/>
        </w:rPr>
        <w:t xml:space="preserve">t, X = max(Y, Z) can be applied, while Y should be the old indicated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F9740F" w:rsidRPr="00797AD8">
        <w:rPr>
          <w:lang w:eastAsia="zh-CN"/>
        </w:rPr>
        <w:t xml:space="preserve"> in TDRA table of CC#1 rather </w:t>
      </w:r>
      <w:r w:rsidR="00F9740F" w:rsidRPr="00797AD8">
        <w:rPr>
          <w:rFonts w:hint="eastAsia"/>
          <w:lang w:eastAsia="zh-CN"/>
        </w:rPr>
        <w:t>than 4</w:t>
      </w:r>
    </w:p>
    <w:p w14:paraId="218F9D21" w14:textId="38D83319" w:rsidR="0027580F" w:rsidRPr="00797AD8" w:rsidRDefault="0027580F" w:rsidP="000B2C91">
      <w:pPr>
        <w:autoSpaceDE/>
        <w:autoSpaceDN/>
        <w:adjustRightInd/>
        <w:snapToGrid/>
        <w:spacing w:afterLines="50"/>
        <w:rPr>
          <w:lang w:eastAsia="zh-CN"/>
        </w:rPr>
      </w:pPr>
      <w:r w:rsidRPr="00797AD8">
        <w:rPr>
          <w:lang w:eastAsia="zh-CN"/>
        </w:rPr>
        <w:t>Therefore, the determined d</w:t>
      </w:r>
      <w:r w:rsidRPr="00797AD8">
        <w:rPr>
          <w:szCs w:val="20"/>
        </w:rPr>
        <w:t>elta-</w:t>
      </w:r>
      <w:r w:rsidRPr="00797AD8">
        <w:rPr>
          <w:lang w:eastAsia="zh-CN"/>
        </w:rPr>
        <w:t xml:space="preserve">value of </w:t>
      </w:r>
      <w:r w:rsidRPr="00797AD8">
        <w:rPr>
          <w:color w:val="000000"/>
          <w:szCs w:val="20"/>
        </w:rPr>
        <w:t>cross-carrier scheduling with different numerologies</w:t>
      </w:r>
      <w:r w:rsidR="00F9740F" w:rsidRPr="00797AD8">
        <w:rPr>
          <w:color w:val="000000"/>
          <w:szCs w:val="20"/>
        </w:rPr>
        <w:t xml:space="preserve"> have no impact on the application delay.</w:t>
      </w:r>
    </w:p>
    <w:p w14:paraId="67EB4C86" w14:textId="29796514" w:rsidR="00596B22" w:rsidRDefault="002F1C38" w:rsidP="009F59A8">
      <w:pPr>
        <w:spacing w:beforeLines="50" w:before="120" w:after="0"/>
        <w:rPr>
          <w:b/>
          <w:i/>
          <w:lang w:eastAsia="zh-CN"/>
        </w:rPr>
      </w:pPr>
      <w:r w:rsidRPr="00797AD8">
        <w:rPr>
          <w:b/>
          <w:i/>
          <w:lang w:eastAsia="zh-CN"/>
        </w:rPr>
        <w:t>Observation</w:t>
      </w:r>
      <w:r w:rsidR="00CA30E3" w:rsidRPr="00797AD8">
        <w:rPr>
          <w:b/>
          <w:i/>
          <w:lang w:eastAsia="zh-CN"/>
        </w:rPr>
        <w:t xml:space="preserve"> </w:t>
      </w:r>
      <w:r w:rsidR="0096472E">
        <w:rPr>
          <w:b/>
          <w:i/>
          <w:lang w:eastAsia="zh-CN"/>
        </w:rPr>
        <w:t>1</w:t>
      </w:r>
      <w:r w:rsidR="005249B8" w:rsidRPr="00797AD8">
        <w:rPr>
          <w:b/>
          <w:i/>
          <w:lang w:eastAsia="zh-CN"/>
        </w:rPr>
        <w:t xml:space="preserve">: </w:t>
      </w:r>
      <w:r w:rsidR="000B32E1">
        <w:rPr>
          <w:b/>
          <w:i/>
          <w:lang w:eastAsia="zh-CN"/>
        </w:rPr>
        <w:t>T</w:t>
      </w:r>
      <w:r w:rsidR="00F9740F" w:rsidRPr="00797AD8">
        <w:rPr>
          <w:b/>
          <w:i/>
          <w:lang w:eastAsia="zh-CN"/>
        </w:rPr>
        <w:t>he determined delta-value of cross-carrier scheduling with different numerologies have no impact on the application delay formula.</w:t>
      </w:r>
    </w:p>
    <w:p w14:paraId="643D86D0" w14:textId="722F3265" w:rsidR="00172A1C" w:rsidRPr="00241DDD" w:rsidRDefault="006E4C86" w:rsidP="00241DDD">
      <w:pPr>
        <w:pStyle w:val="2"/>
        <w:spacing w:before="0" w:afterLines="50"/>
        <w:ind w:left="578" w:hanging="578"/>
      </w:pPr>
      <w:bookmarkStart w:id="30" w:name="OLE_LINK25"/>
      <w:r w:rsidRPr="00241DDD">
        <w:lastRenderedPageBreak/>
        <w:t>Interruption time</w:t>
      </w:r>
    </w:p>
    <w:bookmarkEnd w:id="30"/>
    <w:p w14:paraId="6D0777C6" w14:textId="691D8790" w:rsidR="00D81C69" w:rsidRPr="000B32E1" w:rsidRDefault="00D81C69" w:rsidP="0004596C">
      <w:pPr>
        <w:spacing w:afterLines="50"/>
        <w:rPr>
          <w:color w:val="000000"/>
          <w:szCs w:val="20"/>
          <w:lang w:eastAsia="zh-CN"/>
        </w:rPr>
      </w:pPr>
      <w:r w:rsidRPr="000B32E1">
        <w:rPr>
          <w:color w:val="000000"/>
          <w:szCs w:val="20"/>
        </w:rPr>
        <w:t xml:space="preserve">For the case of </w:t>
      </w:r>
      <w:r w:rsidRPr="000B32E1">
        <w:t xml:space="preserve">BWP switching occurs during the adaptation of minimum applicable value of K0 (K2), </w:t>
      </w:r>
      <w:r w:rsidRPr="000B32E1">
        <w:rPr>
          <w:lang w:eastAsia="zh-CN"/>
        </w:rPr>
        <w:t xml:space="preserve">according to </w:t>
      </w:r>
      <w:r w:rsidRPr="00F966C2">
        <w:rPr>
          <w:lang w:eastAsia="zh-CN"/>
        </w:rPr>
        <w:t>[</w:t>
      </w:r>
      <w:r w:rsidR="000B32E1" w:rsidRPr="00F966C2">
        <w:rPr>
          <w:lang w:eastAsia="zh-CN"/>
        </w:rPr>
        <w:t>6</w:t>
      </w:r>
      <w:r w:rsidRPr="00F966C2">
        <w:rPr>
          <w:lang w:eastAsia="zh-CN"/>
        </w:rPr>
        <w:t>],</w:t>
      </w:r>
      <w:r w:rsidRPr="000B32E1">
        <w:rPr>
          <w:lang w:eastAsia="zh-CN"/>
        </w:rPr>
        <w:t xml:space="preserve"> UE is not required to transmit UL signals or receive DL signals during the time duration </w:t>
      </w:r>
      <w:r w:rsidRPr="00F966C2">
        <w:rPr>
          <w:i/>
          <w:lang w:eastAsia="zh-CN"/>
        </w:rPr>
        <w:t>T</w:t>
      </w:r>
      <w:r w:rsidRPr="00F966C2">
        <w:rPr>
          <w:i/>
          <w:vertAlign w:val="subscript"/>
          <w:lang w:eastAsia="zh-CN"/>
        </w:rPr>
        <w:t>BWPswitchDelay</w:t>
      </w:r>
      <w:r w:rsidRPr="000B32E1">
        <w:rPr>
          <w:lang w:eastAsia="zh-CN"/>
        </w:rPr>
        <w:t xml:space="preserve"> on the cell where DCI-based BWP switch or timer-based BWP switch occurs. In this case, interruption time is needed, and the duration of interruption time depends on the BWP switch delay.</w:t>
      </w:r>
    </w:p>
    <w:p w14:paraId="2FAB089D" w14:textId="5ED6242B" w:rsidR="00341C5B" w:rsidRPr="000B32E1" w:rsidRDefault="00D81C69" w:rsidP="00D81C69">
      <w:pPr>
        <w:widowControl w:val="0"/>
        <w:autoSpaceDE/>
        <w:autoSpaceDN/>
        <w:adjustRightInd/>
        <w:snapToGrid/>
        <w:spacing w:afterLines="50"/>
        <w:rPr>
          <w:lang w:eastAsia="zh-CN"/>
        </w:rPr>
      </w:pPr>
      <w:r w:rsidRPr="000B32E1">
        <w:rPr>
          <w:color w:val="000000"/>
          <w:szCs w:val="20"/>
        </w:rPr>
        <w:t xml:space="preserve">For the case of </w:t>
      </w:r>
      <w:r w:rsidRPr="000B32E1">
        <w:t>adapting the minimum applicable value of K0</w:t>
      </w:r>
      <w:r w:rsidRPr="000B32E1">
        <w:rPr>
          <w:lang w:val="en-GB"/>
        </w:rPr>
        <w:t xml:space="preserve"> (K2) within an active DL (UL) BWP, </w:t>
      </w:r>
      <w:r w:rsidR="00341C5B" w:rsidRPr="000B32E1">
        <w:rPr>
          <w:lang w:val="en-GB"/>
        </w:rPr>
        <w:t>UE may need</w:t>
      </w:r>
      <w:r w:rsidRPr="000B32E1">
        <w:rPr>
          <w:lang w:val="en-GB"/>
        </w:rPr>
        <w:t xml:space="preserve"> </w:t>
      </w:r>
      <w:r w:rsidR="00341C5B" w:rsidRPr="000B32E1">
        <w:rPr>
          <w:lang w:val="en-GB"/>
        </w:rPr>
        <w:t xml:space="preserve">a time duration </w:t>
      </w:r>
      <w:r w:rsidRPr="000B32E1">
        <w:rPr>
          <w:lang w:val="en-GB"/>
        </w:rPr>
        <w:t>to adjust</w:t>
      </w:r>
      <w:r w:rsidR="00341C5B" w:rsidRPr="000B32E1">
        <w:rPr>
          <w:lang w:val="en-GB"/>
        </w:rPr>
        <w:t xml:space="preserve"> the</w:t>
      </w:r>
      <w:r w:rsidRPr="000B32E1">
        <w:rPr>
          <w:lang w:val="en-GB"/>
        </w:rPr>
        <w:t xml:space="preserve"> related modules</w:t>
      </w:r>
      <w:r w:rsidR="00341C5B" w:rsidRPr="000B32E1">
        <w:rPr>
          <w:lang w:val="en-GB"/>
        </w:rPr>
        <w:t xml:space="preserve">. During the time duration, </w:t>
      </w:r>
      <w:bookmarkStart w:id="31" w:name="OLE_LINK55"/>
      <w:bookmarkStart w:id="32" w:name="OLE_LINK56"/>
      <w:r w:rsidRPr="000B32E1">
        <w:rPr>
          <w:lang w:val="en-GB"/>
        </w:rPr>
        <w:t>UE</w:t>
      </w:r>
      <w:r w:rsidR="00341C5B" w:rsidRPr="000B32E1">
        <w:t xml:space="preserve"> </w:t>
      </w:r>
      <w:r w:rsidR="00341C5B" w:rsidRPr="000B32E1">
        <w:rPr>
          <w:lang w:val="en-GB"/>
        </w:rPr>
        <w:t>may not be able to</w:t>
      </w:r>
      <w:r w:rsidRPr="000B32E1">
        <w:rPr>
          <w:lang w:val="en-GB"/>
        </w:rPr>
        <w:t xml:space="preserve"> receive and transmit </w:t>
      </w:r>
      <w:r w:rsidR="00341C5B" w:rsidRPr="000B32E1">
        <w:rPr>
          <w:lang w:val="en-GB"/>
        </w:rPr>
        <w:t>signals due to the</w:t>
      </w:r>
      <w:r w:rsidRPr="000B32E1">
        <w:rPr>
          <w:lang w:val="en-GB"/>
        </w:rPr>
        <w:t xml:space="preserve"> module adjustment</w:t>
      </w:r>
      <w:r w:rsidR="00341C5B" w:rsidRPr="000B32E1">
        <w:rPr>
          <w:lang w:val="en-GB"/>
        </w:rPr>
        <w:t>.</w:t>
      </w:r>
      <w:bookmarkEnd w:id="31"/>
      <w:bookmarkEnd w:id="32"/>
      <w:r w:rsidR="00341C5B" w:rsidRPr="000B32E1">
        <w:rPr>
          <w:lang w:val="en-GB"/>
        </w:rPr>
        <w:t xml:space="preserve"> Therefore, </w:t>
      </w:r>
      <w:r w:rsidR="00341C5B" w:rsidRPr="000B32E1">
        <w:rPr>
          <w:lang w:eastAsia="zh-CN"/>
        </w:rPr>
        <w:t xml:space="preserve">interruption time is also needed. </w:t>
      </w:r>
    </w:p>
    <w:p w14:paraId="42BBA125" w14:textId="078A14EB" w:rsidR="00D81C69" w:rsidRPr="000B32E1" w:rsidRDefault="00341C5B" w:rsidP="00D81C69">
      <w:pPr>
        <w:widowControl w:val="0"/>
        <w:autoSpaceDE/>
        <w:autoSpaceDN/>
        <w:adjustRightInd/>
        <w:snapToGrid/>
        <w:spacing w:afterLines="50"/>
        <w:rPr>
          <w:lang w:val="en-GB"/>
        </w:rPr>
      </w:pPr>
      <w:r w:rsidRPr="000B32E1">
        <w:rPr>
          <w:lang w:eastAsia="zh-CN"/>
        </w:rPr>
        <w:t>UE should be prepared to apply the new K0</w:t>
      </w:r>
      <w:r w:rsidRPr="000B32E1">
        <w:rPr>
          <w:vertAlign w:val="subscript"/>
          <w:lang w:eastAsia="zh-CN"/>
        </w:rPr>
        <w:t xml:space="preserve">min </w:t>
      </w:r>
      <w:r w:rsidRPr="000B32E1">
        <w:rPr>
          <w:lang w:val="en-GB"/>
        </w:rPr>
        <w:t xml:space="preserve">before the application delay, therefore, for the above two cases, the </w:t>
      </w:r>
      <w:r w:rsidRPr="000B32E1">
        <w:rPr>
          <w:lang w:eastAsia="zh-CN"/>
        </w:rPr>
        <w:t>interruption time should less than the application delay.</w:t>
      </w:r>
    </w:p>
    <w:p w14:paraId="38237E65" w14:textId="21874E50" w:rsidR="00534F8F" w:rsidRPr="00534F8F" w:rsidRDefault="00534F8F" w:rsidP="009F59A8">
      <w:pPr>
        <w:widowControl w:val="0"/>
        <w:autoSpaceDE/>
        <w:autoSpaceDN/>
        <w:adjustRightInd/>
        <w:snapToGrid/>
        <w:spacing w:afterLines="50"/>
        <w:rPr>
          <w:b/>
          <w:i/>
          <w:lang w:val="en-GB"/>
        </w:rPr>
      </w:pPr>
      <w:r w:rsidRPr="000B32E1">
        <w:rPr>
          <w:b/>
          <w:i/>
          <w:lang w:val="en-GB"/>
        </w:rPr>
        <w:t xml:space="preserve">Proposal 3: </w:t>
      </w:r>
      <w:r w:rsidR="009E57D3" w:rsidRPr="000B32E1">
        <w:rPr>
          <w:b/>
          <w:i/>
          <w:lang w:val="en-GB"/>
        </w:rPr>
        <w:t>It is necessary to introduce</w:t>
      </w:r>
      <w:r w:rsidRPr="000B32E1">
        <w:rPr>
          <w:b/>
          <w:i/>
          <w:lang w:val="en-GB"/>
        </w:rPr>
        <w:t xml:space="preserve"> an interruption time for adaptation of the minimum applicable value of K0 (K2)</w:t>
      </w:r>
      <w:r w:rsidR="00341C5B" w:rsidRPr="000B32E1">
        <w:rPr>
          <w:b/>
          <w:i/>
          <w:lang w:val="en-GB"/>
        </w:rPr>
        <w:t>, and the duration of interruption time should less than the application delay.</w:t>
      </w:r>
    </w:p>
    <w:p w14:paraId="30E7F8ED" w14:textId="77777777" w:rsidR="00E651FB" w:rsidRPr="00534F8F" w:rsidRDefault="00E651FB" w:rsidP="00106A31">
      <w:pPr>
        <w:rPr>
          <w:b/>
          <w:lang w:val="en-GB" w:eastAsia="zh-CN"/>
        </w:rPr>
      </w:pPr>
    </w:p>
    <w:p w14:paraId="296F323D" w14:textId="31A4676F" w:rsidR="006E4C86" w:rsidRPr="006E4C86" w:rsidRDefault="006E4C86" w:rsidP="006E4C86">
      <w:pPr>
        <w:pStyle w:val="1"/>
      </w:pPr>
      <w:bookmarkStart w:id="33" w:name="OLE_LINK61"/>
      <w:bookmarkStart w:id="34" w:name="OLE_LINK62"/>
      <w:r>
        <w:t>I</w:t>
      </w:r>
      <w:r w:rsidRPr="006E4C86">
        <w:t xml:space="preserve">ndication method </w:t>
      </w:r>
    </w:p>
    <w:bookmarkEnd w:id="33"/>
    <w:bookmarkEnd w:id="34"/>
    <w:p w14:paraId="29E715DE" w14:textId="45D39614" w:rsidR="006E4C86" w:rsidRPr="009E57D3" w:rsidRDefault="009E57D3" w:rsidP="0004596C">
      <w:pPr>
        <w:spacing w:afterLines="50"/>
        <w:rPr>
          <w:lang w:val="en-GB" w:eastAsia="zh-CN"/>
        </w:rPr>
      </w:pPr>
      <w:r>
        <w:rPr>
          <w:rFonts w:hint="eastAsia"/>
          <w:lang w:eastAsia="zh-CN"/>
        </w:rPr>
        <w:t>I</w:t>
      </w:r>
      <w:r>
        <w:rPr>
          <w:lang w:eastAsia="zh-CN"/>
        </w:rPr>
        <w:t xml:space="preserve">n last meeting, </w:t>
      </w:r>
      <w:r w:rsidRPr="00A8064B">
        <w:rPr>
          <w:rFonts w:ascii="Times" w:eastAsia="Batang" w:hAnsi="Times"/>
          <w:color w:val="000000"/>
          <w:kern w:val="24"/>
          <w:szCs w:val="72"/>
          <w:lang w:val="en-GB" w:eastAsia="zh-CN"/>
        </w:rPr>
        <w:t xml:space="preserve">indication of the </w:t>
      </w:r>
      <w:r>
        <w:rPr>
          <w:rFonts w:ascii="Times" w:eastAsia="Batang" w:hAnsi="Times"/>
          <w:color w:val="000000"/>
          <w:kern w:val="24"/>
          <w:szCs w:val="72"/>
          <w:lang w:val="en-GB" w:eastAsia="zh-CN"/>
        </w:rPr>
        <w:t>minimum applicable value</w:t>
      </w:r>
      <w:r w:rsidR="00A17EE4">
        <w:rPr>
          <w:rFonts w:ascii="Times" w:eastAsia="Batang" w:hAnsi="Times"/>
          <w:color w:val="000000"/>
          <w:kern w:val="24"/>
          <w:szCs w:val="72"/>
          <w:lang w:val="en-GB" w:eastAsia="zh-CN"/>
        </w:rPr>
        <w:t xml:space="preserve"> </w:t>
      </w:r>
      <w:r w:rsidR="00A17EE4" w:rsidRPr="00A17EE4">
        <w:rPr>
          <w:rFonts w:ascii="Times" w:eastAsia="Batang" w:hAnsi="Times"/>
          <w:color w:val="000000"/>
          <w:kern w:val="24"/>
          <w:szCs w:val="72"/>
          <w:lang w:val="en-GB" w:eastAsia="zh-CN"/>
        </w:rPr>
        <w:t>via L1-based signalling(s)</w:t>
      </w:r>
      <w:r w:rsidR="00A17EE4">
        <w:rPr>
          <w:rFonts w:ascii="Times" w:eastAsia="Batang" w:hAnsi="Times"/>
          <w:color w:val="000000"/>
          <w:kern w:val="24"/>
          <w:szCs w:val="72"/>
          <w:lang w:val="en-GB" w:eastAsia="zh-CN"/>
        </w:rPr>
        <w:t xml:space="preserve"> was</w:t>
      </w:r>
      <w:r>
        <w:rPr>
          <w:rFonts w:ascii="Times" w:eastAsia="Batang" w:hAnsi="Times"/>
          <w:color w:val="000000"/>
          <w:kern w:val="24"/>
          <w:szCs w:val="72"/>
          <w:lang w:val="en-GB" w:eastAsia="zh-CN"/>
        </w:rPr>
        <w:t xml:space="preserve"> agreed</w:t>
      </w:r>
      <w:r>
        <w:rPr>
          <w:lang w:val="en-GB" w:eastAsia="zh-CN"/>
        </w:rPr>
        <w:t>, but how to indicate the minimum</w:t>
      </w:r>
      <w:r w:rsidRPr="009E57D3">
        <w:rPr>
          <w:rFonts w:ascii="Times" w:eastAsia="Batang" w:hAnsi="Times"/>
          <w:color w:val="000000"/>
          <w:kern w:val="24"/>
          <w:szCs w:val="72"/>
          <w:lang w:val="en-GB" w:eastAsia="zh-CN"/>
        </w:rPr>
        <w:t xml:space="preserve"> </w:t>
      </w:r>
      <w:r w:rsidRPr="00A8064B">
        <w:rPr>
          <w:rFonts w:ascii="Times" w:eastAsia="Batang" w:hAnsi="Times"/>
          <w:color w:val="000000"/>
          <w:kern w:val="24"/>
          <w:szCs w:val="72"/>
          <w:lang w:val="en-GB" w:eastAsia="zh-CN"/>
        </w:rPr>
        <w:t>application value</w:t>
      </w:r>
      <w:r w:rsidR="007943AE">
        <w:rPr>
          <w:rFonts w:ascii="Times" w:eastAsia="Batang" w:hAnsi="Times"/>
          <w:color w:val="000000"/>
          <w:kern w:val="24"/>
          <w:szCs w:val="72"/>
          <w:lang w:val="en-GB" w:eastAsia="zh-CN"/>
        </w:rPr>
        <w:t xml:space="preserve"> still</w:t>
      </w:r>
      <w:r>
        <w:rPr>
          <w:rFonts w:ascii="Times" w:eastAsia="Batang" w:hAnsi="Times"/>
          <w:color w:val="000000"/>
          <w:kern w:val="24"/>
          <w:szCs w:val="72"/>
          <w:lang w:val="en-GB" w:eastAsia="zh-CN"/>
        </w:rPr>
        <w:t xml:space="preserve"> </w:t>
      </w:r>
      <w:r w:rsidR="00484BFF">
        <w:rPr>
          <w:rFonts w:ascii="Times" w:eastAsia="Batang" w:hAnsi="Times"/>
          <w:color w:val="000000"/>
          <w:kern w:val="24"/>
          <w:szCs w:val="72"/>
          <w:lang w:val="en-GB" w:eastAsia="zh-CN"/>
        </w:rPr>
        <w:t>need</w:t>
      </w:r>
      <w:r w:rsidR="00C24960">
        <w:rPr>
          <w:rFonts w:ascii="Times" w:eastAsia="Batang" w:hAnsi="Times"/>
          <w:color w:val="000000"/>
          <w:kern w:val="24"/>
          <w:szCs w:val="72"/>
          <w:lang w:val="en-GB" w:eastAsia="zh-CN"/>
        </w:rPr>
        <w:t>s</w:t>
      </w:r>
      <w:r w:rsidR="00484BFF">
        <w:rPr>
          <w:rFonts w:ascii="Times" w:eastAsia="Batang" w:hAnsi="Times"/>
          <w:color w:val="000000"/>
          <w:kern w:val="24"/>
          <w:szCs w:val="72"/>
          <w:lang w:val="en-GB" w:eastAsia="zh-CN"/>
        </w:rPr>
        <w:t xml:space="preserve"> further study.</w:t>
      </w:r>
    </w:p>
    <w:tbl>
      <w:tblPr>
        <w:tblStyle w:val="aff1"/>
        <w:tblW w:w="0" w:type="auto"/>
        <w:tblLook w:val="04A0" w:firstRow="1" w:lastRow="0" w:firstColumn="1" w:lastColumn="0" w:noHBand="0" w:noVBand="1"/>
      </w:tblPr>
      <w:tblGrid>
        <w:gridCol w:w="9307"/>
      </w:tblGrid>
      <w:tr w:rsidR="00A8064B" w14:paraId="5AEC2F57" w14:textId="77777777" w:rsidTr="00A8064B">
        <w:tc>
          <w:tcPr>
            <w:tcW w:w="9307" w:type="dxa"/>
          </w:tcPr>
          <w:p w14:paraId="5EB76B09" w14:textId="77777777" w:rsidR="00A8064B" w:rsidRPr="00A8064B" w:rsidRDefault="00A8064B" w:rsidP="0096472E">
            <w:pPr>
              <w:autoSpaceDE/>
              <w:autoSpaceDN/>
              <w:adjustRightInd/>
              <w:snapToGrid/>
              <w:spacing w:after="0"/>
              <w:jc w:val="left"/>
              <w:rPr>
                <w:rFonts w:ascii="宋体" w:eastAsia="宋体" w:hAnsi="宋体" w:cs="宋体"/>
                <w:sz w:val="8"/>
                <w:szCs w:val="24"/>
                <w:lang w:eastAsia="zh-CN"/>
              </w:rPr>
            </w:pPr>
            <w:r w:rsidRPr="00A8064B">
              <w:rPr>
                <w:rFonts w:ascii="Times" w:eastAsia="Batang" w:hAnsi="Times"/>
                <w:color w:val="000000"/>
                <w:kern w:val="24"/>
                <w:szCs w:val="72"/>
                <w:highlight w:val="green"/>
                <w:lang w:val="en-GB" w:eastAsia="zh-CN"/>
              </w:rPr>
              <w:t>Agreements</w:t>
            </w:r>
            <w:r w:rsidRPr="00A8064B">
              <w:rPr>
                <w:rFonts w:ascii="Times" w:eastAsia="Batang" w:hAnsi="Times"/>
                <w:color w:val="000000"/>
                <w:kern w:val="24"/>
                <w:szCs w:val="72"/>
                <w:lang w:val="en-GB" w:eastAsia="zh-CN"/>
              </w:rPr>
              <w:t>:</w:t>
            </w:r>
          </w:p>
          <w:p w14:paraId="2BA7817D" w14:textId="3D2C7561" w:rsidR="00A8064B" w:rsidRPr="00A8064B" w:rsidRDefault="00A8064B" w:rsidP="0096472E">
            <w:pPr>
              <w:autoSpaceDE/>
              <w:autoSpaceDN/>
              <w:adjustRightInd/>
              <w:snapToGrid/>
              <w:spacing w:afterLines="50"/>
              <w:rPr>
                <w:rFonts w:ascii="宋体" w:eastAsia="宋体" w:hAnsi="宋体" w:cs="宋体"/>
                <w:sz w:val="8"/>
                <w:szCs w:val="24"/>
                <w:lang w:eastAsia="zh-CN"/>
              </w:rPr>
            </w:pPr>
            <w:r w:rsidRPr="00A8064B">
              <w:rPr>
                <w:rFonts w:ascii="Times" w:eastAsia="Batang" w:hAnsi="Times"/>
                <w:color w:val="000000"/>
                <w:kern w:val="24"/>
                <w:szCs w:val="72"/>
                <w:lang w:eastAsia="zh-CN"/>
              </w:rPr>
              <w:t xml:space="preserve">For an active DL and an active UL BWP, a UE can be indicated </w:t>
            </w:r>
            <w:bookmarkStart w:id="35" w:name="OLE_LINK42"/>
            <w:r w:rsidRPr="005249B8">
              <w:rPr>
                <w:rFonts w:ascii="Times" w:eastAsia="Batang" w:hAnsi="Times"/>
                <w:color w:val="000000" w:themeColor="text1"/>
                <w:kern w:val="24"/>
                <w:szCs w:val="72"/>
                <w:lang w:eastAsia="zh-CN"/>
              </w:rPr>
              <w:t xml:space="preserve">via </w:t>
            </w:r>
            <w:r w:rsidRPr="005249B8">
              <w:rPr>
                <w:rFonts w:ascii="Times" w:eastAsia="Batang" w:hAnsi="Times"/>
                <w:color w:val="000000" w:themeColor="text1"/>
                <w:kern w:val="24"/>
                <w:szCs w:val="72"/>
                <w:lang w:val="en-GB" w:eastAsia="zh-CN"/>
              </w:rPr>
              <w:t>L1-based</w:t>
            </w:r>
            <w:r w:rsidRPr="005249B8">
              <w:rPr>
                <w:rFonts w:ascii="Times" w:eastAsia="Batang" w:hAnsi="Times"/>
                <w:color w:val="000000" w:themeColor="text1"/>
                <w:kern w:val="24"/>
                <w:szCs w:val="72"/>
                <w:lang w:eastAsia="zh-CN"/>
              </w:rPr>
              <w:t xml:space="preserve"> signalling(s)</w:t>
            </w:r>
            <w:bookmarkEnd w:id="35"/>
            <w:r w:rsidRPr="005249B8">
              <w:rPr>
                <w:rFonts w:ascii="Times" w:eastAsia="Batang" w:hAnsi="Times"/>
                <w:color w:val="000000" w:themeColor="text1"/>
                <w:kern w:val="24"/>
                <w:szCs w:val="72"/>
                <w:lang w:eastAsia="zh-CN"/>
              </w:rPr>
              <w:t xml:space="preserve"> </w:t>
            </w:r>
            <w:r w:rsidRPr="00A8064B">
              <w:rPr>
                <w:rFonts w:ascii="Times" w:eastAsia="Batang" w:hAnsi="Times"/>
                <w:color w:val="000000"/>
                <w:kern w:val="24"/>
                <w:szCs w:val="72"/>
                <w:lang w:eastAsia="zh-CN"/>
              </w:rPr>
              <w:t>from gNB to adapt the minimum applicable value(s) of K0, K2 and/or aperiodic CSI-RS triggering offset (with/without QCL_typeD configured).</w:t>
            </w:r>
          </w:p>
          <w:p w14:paraId="541F515B" w14:textId="77777777" w:rsidR="00A8064B" w:rsidRPr="00A8064B" w:rsidRDefault="00A8064B" w:rsidP="0096472E">
            <w:pPr>
              <w:autoSpaceDE/>
              <w:autoSpaceDN/>
              <w:adjustRightInd/>
              <w:snapToGrid/>
              <w:spacing w:after="0"/>
              <w:jc w:val="left"/>
              <w:rPr>
                <w:rFonts w:ascii="宋体" w:eastAsia="宋体" w:hAnsi="宋体" w:cs="宋体"/>
                <w:sz w:val="8"/>
                <w:szCs w:val="24"/>
                <w:lang w:eastAsia="zh-CN"/>
              </w:rPr>
            </w:pPr>
            <w:r w:rsidRPr="00A8064B">
              <w:rPr>
                <w:rFonts w:ascii="Times" w:eastAsia="Batang" w:hAnsi="Times"/>
                <w:color w:val="000000"/>
                <w:kern w:val="24"/>
                <w:szCs w:val="72"/>
                <w:highlight w:val="green"/>
                <w:lang w:eastAsia="zh-CN"/>
              </w:rPr>
              <w:t>Agreements</w:t>
            </w:r>
            <w:r w:rsidRPr="00A8064B">
              <w:rPr>
                <w:rFonts w:ascii="Times" w:eastAsia="Batang" w:hAnsi="Times"/>
                <w:color w:val="000000"/>
                <w:kern w:val="24"/>
                <w:szCs w:val="72"/>
                <w:lang w:eastAsia="zh-CN"/>
              </w:rPr>
              <w:t>:</w:t>
            </w:r>
          </w:p>
          <w:p w14:paraId="151EB53A" w14:textId="77777777" w:rsidR="00A8064B" w:rsidRDefault="00A8064B" w:rsidP="0096472E">
            <w:pPr>
              <w:autoSpaceDE/>
              <w:autoSpaceDN/>
              <w:adjustRightInd/>
              <w:snapToGrid/>
              <w:spacing w:afterLines="50"/>
              <w:rPr>
                <w:rFonts w:ascii="Times" w:eastAsia="Batang" w:hAnsi="Times"/>
                <w:color w:val="000000"/>
                <w:kern w:val="24"/>
                <w:szCs w:val="72"/>
                <w:lang w:val="en-GB" w:eastAsia="zh-CN"/>
              </w:rPr>
            </w:pPr>
            <w:r w:rsidRPr="00A8064B">
              <w:rPr>
                <w:rFonts w:ascii="Times" w:eastAsia="Batang" w:hAnsi="Times"/>
                <w:color w:val="000000"/>
                <w:kern w:val="24"/>
                <w:szCs w:val="72"/>
                <w:lang w:eastAsia="zh-CN"/>
              </w:rPr>
              <w:t>To adapt the minimum applicable value of K0</w:t>
            </w:r>
            <w:r w:rsidRPr="00A8064B">
              <w:rPr>
                <w:rFonts w:ascii="Times" w:eastAsia="Batang" w:hAnsi="Times"/>
                <w:color w:val="000000"/>
                <w:kern w:val="24"/>
                <w:szCs w:val="72"/>
                <w:lang w:val="en-GB" w:eastAsia="zh-CN"/>
              </w:rPr>
              <w:t xml:space="preserve"> (K2) for an active DL (UL) BWP, indication of the minimum applicable value is supported.</w:t>
            </w:r>
          </w:p>
          <w:p w14:paraId="003DB8EE" w14:textId="0A1123BA" w:rsidR="00A8064B" w:rsidRPr="0096472E" w:rsidRDefault="0096472E" w:rsidP="0096472E">
            <w:pPr>
              <w:pStyle w:val="aff4"/>
              <w:numPr>
                <w:ilvl w:val="0"/>
                <w:numId w:val="46"/>
              </w:numPr>
              <w:autoSpaceDE/>
              <w:autoSpaceDN/>
              <w:adjustRightInd/>
              <w:snapToGrid/>
              <w:spacing w:after="0"/>
              <w:ind w:left="1208" w:firstLineChars="0"/>
              <w:jc w:val="left"/>
              <w:rPr>
                <w:szCs w:val="20"/>
              </w:rPr>
            </w:pPr>
            <w:r w:rsidRPr="00776304">
              <w:rPr>
                <w:szCs w:val="20"/>
              </w:rPr>
              <w:t>FFS: Direct assignment of the minimum application value, indication of one value from one or multiple preconfigured or predetermined value(s), and/or implicit indication.</w:t>
            </w:r>
          </w:p>
        </w:tc>
      </w:tr>
    </w:tbl>
    <w:p w14:paraId="30D2EAF1" w14:textId="1C47CAAE" w:rsidR="00A8064B" w:rsidRDefault="009E57D3" w:rsidP="00F966C2">
      <w:pPr>
        <w:spacing w:beforeLines="50" w:before="120" w:afterLines="50"/>
        <w:rPr>
          <w:lang w:eastAsia="zh-CN"/>
        </w:rPr>
      </w:pPr>
      <w:r>
        <w:rPr>
          <w:lang w:eastAsia="zh-CN"/>
        </w:rPr>
        <w:t>According to the agreements, the following three alternatives can be considered</w:t>
      </w:r>
      <w:r w:rsidR="005249B8">
        <w:rPr>
          <w:lang w:eastAsia="zh-CN"/>
        </w:rPr>
        <w:t>:</w:t>
      </w:r>
    </w:p>
    <w:p w14:paraId="66FC237F" w14:textId="2F20AC0F" w:rsidR="00E651FB" w:rsidRDefault="00E651FB" w:rsidP="0004596C">
      <w:pPr>
        <w:spacing w:afterLines="50"/>
        <w:ind w:leftChars="200" w:left="440"/>
        <w:rPr>
          <w:lang w:eastAsia="zh-CN"/>
        </w:rPr>
      </w:pPr>
      <w:r>
        <w:rPr>
          <w:lang w:eastAsia="zh-CN"/>
        </w:rPr>
        <w:t>Alt</w:t>
      </w:r>
      <w:r w:rsidR="00EC586E">
        <w:rPr>
          <w:lang w:eastAsia="zh-CN"/>
        </w:rPr>
        <w:t>-</w:t>
      </w:r>
      <w:r>
        <w:rPr>
          <w:lang w:eastAsia="zh-CN"/>
        </w:rPr>
        <w:t xml:space="preserve">1: </w:t>
      </w:r>
      <w:r w:rsidR="009E57D3" w:rsidRPr="00A8064B">
        <w:rPr>
          <w:rFonts w:ascii="Times" w:eastAsia="Batang" w:hAnsi="Times"/>
          <w:color w:val="000000"/>
          <w:kern w:val="24"/>
          <w:szCs w:val="72"/>
          <w:lang w:val="en-GB" w:eastAsia="zh-CN"/>
        </w:rPr>
        <w:t xml:space="preserve">Direct assignment of the minimum </w:t>
      </w:r>
      <w:r w:rsidR="00E94777" w:rsidRPr="00A8064B">
        <w:rPr>
          <w:rFonts w:ascii="Times" w:eastAsia="Batang" w:hAnsi="Times"/>
          <w:color w:val="000000"/>
          <w:kern w:val="24"/>
          <w:szCs w:val="72"/>
          <w:lang w:eastAsia="zh-CN"/>
        </w:rPr>
        <w:t>applicable</w:t>
      </w:r>
      <w:r w:rsidR="009E57D3" w:rsidRPr="00A8064B">
        <w:rPr>
          <w:rFonts w:ascii="Times" w:eastAsia="Batang" w:hAnsi="Times"/>
          <w:color w:val="000000"/>
          <w:kern w:val="24"/>
          <w:szCs w:val="72"/>
          <w:lang w:val="en-GB" w:eastAsia="zh-CN"/>
        </w:rPr>
        <w:t xml:space="preserve"> value</w:t>
      </w:r>
      <w:r w:rsidR="009E57D3">
        <w:rPr>
          <w:rFonts w:ascii="Times" w:eastAsia="Batang" w:hAnsi="Times"/>
          <w:color w:val="000000"/>
          <w:kern w:val="24"/>
          <w:szCs w:val="72"/>
          <w:lang w:val="en-GB" w:eastAsia="zh-CN"/>
        </w:rPr>
        <w:t>.</w:t>
      </w:r>
    </w:p>
    <w:p w14:paraId="0009C603" w14:textId="4FC327EF" w:rsidR="00E651FB" w:rsidRDefault="00E651FB" w:rsidP="0004596C">
      <w:pPr>
        <w:spacing w:afterLines="50"/>
        <w:ind w:leftChars="200" w:left="440"/>
        <w:rPr>
          <w:lang w:eastAsia="zh-CN"/>
        </w:rPr>
      </w:pPr>
      <w:r>
        <w:rPr>
          <w:lang w:eastAsia="zh-CN"/>
        </w:rPr>
        <w:t>Alt</w:t>
      </w:r>
      <w:r w:rsidR="00EC586E">
        <w:rPr>
          <w:lang w:eastAsia="zh-CN"/>
        </w:rPr>
        <w:t>-</w:t>
      </w:r>
      <w:r>
        <w:rPr>
          <w:lang w:eastAsia="zh-CN"/>
        </w:rPr>
        <w:t xml:space="preserve">2: </w:t>
      </w:r>
      <w:r w:rsidR="009E57D3">
        <w:rPr>
          <w:rFonts w:ascii="Times" w:eastAsia="Batang" w:hAnsi="Times"/>
          <w:color w:val="000000"/>
          <w:kern w:val="24"/>
          <w:szCs w:val="72"/>
          <w:lang w:eastAsia="zh-CN"/>
        </w:rPr>
        <w:t>I</w:t>
      </w:r>
      <w:r w:rsidR="009E57D3" w:rsidRPr="00A8064B">
        <w:rPr>
          <w:rFonts w:ascii="Times" w:eastAsia="Batang" w:hAnsi="Times"/>
          <w:color w:val="000000"/>
          <w:kern w:val="24"/>
          <w:szCs w:val="72"/>
          <w:lang w:val="en-GB" w:eastAsia="zh-CN"/>
        </w:rPr>
        <w:t>ndication of one value from one or multiple preconfigured or predetermined value(s)</w:t>
      </w:r>
      <w:r w:rsidR="009E57D3">
        <w:rPr>
          <w:rFonts w:ascii="Times" w:eastAsia="Batang" w:hAnsi="Times"/>
          <w:color w:val="000000"/>
          <w:kern w:val="24"/>
          <w:szCs w:val="72"/>
          <w:lang w:val="en-GB" w:eastAsia="zh-CN"/>
        </w:rPr>
        <w:t>.</w:t>
      </w:r>
    </w:p>
    <w:p w14:paraId="594F6B45" w14:textId="0CDFDEF5" w:rsidR="00E651FB" w:rsidRDefault="00E651FB" w:rsidP="0004596C">
      <w:pPr>
        <w:spacing w:afterLines="50"/>
        <w:ind w:leftChars="200" w:left="440"/>
        <w:rPr>
          <w:lang w:eastAsia="zh-CN"/>
        </w:rPr>
      </w:pPr>
      <w:bookmarkStart w:id="36" w:name="OLE_LINK16"/>
      <w:bookmarkStart w:id="37" w:name="OLE_LINK17"/>
      <w:r>
        <w:rPr>
          <w:lang w:eastAsia="zh-CN"/>
        </w:rPr>
        <w:t>Alt</w:t>
      </w:r>
      <w:r w:rsidR="00EC586E">
        <w:rPr>
          <w:lang w:eastAsia="zh-CN"/>
        </w:rPr>
        <w:t>-</w:t>
      </w:r>
      <w:r>
        <w:rPr>
          <w:lang w:eastAsia="zh-CN"/>
        </w:rPr>
        <w:t xml:space="preserve">3: </w:t>
      </w:r>
      <w:r w:rsidR="009E57D3">
        <w:rPr>
          <w:rFonts w:ascii="Times" w:eastAsia="Batang" w:hAnsi="Times"/>
          <w:color w:val="000000"/>
          <w:kern w:val="24"/>
          <w:szCs w:val="72"/>
          <w:lang w:val="en-GB" w:eastAsia="zh-CN"/>
        </w:rPr>
        <w:t>I</w:t>
      </w:r>
      <w:r w:rsidR="009E57D3" w:rsidRPr="00A8064B">
        <w:rPr>
          <w:rFonts w:ascii="Times" w:eastAsia="Batang" w:hAnsi="Times"/>
          <w:color w:val="000000"/>
          <w:kern w:val="24"/>
          <w:szCs w:val="72"/>
          <w:lang w:val="en-GB" w:eastAsia="zh-CN"/>
        </w:rPr>
        <w:t>mplicit indication</w:t>
      </w:r>
      <w:r w:rsidR="009E57D3">
        <w:rPr>
          <w:rFonts w:ascii="Times" w:eastAsia="Batang" w:hAnsi="Times"/>
          <w:color w:val="000000"/>
          <w:kern w:val="24"/>
          <w:szCs w:val="72"/>
          <w:lang w:val="en-GB" w:eastAsia="zh-CN"/>
        </w:rPr>
        <w:t>.</w:t>
      </w:r>
    </w:p>
    <w:bookmarkEnd w:id="36"/>
    <w:bookmarkEnd w:id="37"/>
    <w:p w14:paraId="7B1793E2" w14:textId="60CABBCA" w:rsidR="00D54AD8" w:rsidRDefault="00D54AD8" w:rsidP="0004596C">
      <w:pPr>
        <w:spacing w:afterLines="50"/>
        <w:rPr>
          <w:lang w:eastAsia="zh-CN"/>
        </w:rPr>
      </w:pPr>
      <w:r>
        <w:rPr>
          <w:rFonts w:hint="eastAsia"/>
          <w:lang w:eastAsia="zh-CN"/>
        </w:rPr>
        <w:t>Fo</w:t>
      </w:r>
      <w:r>
        <w:rPr>
          <w:lang w:eastAsia="zh-CN"/>
        </w:rPr>
        <w:t>r Alt</w:t>
      </w:r>
      <w:r w:rsidR="00EC586E">
        <w:rPr>
          <w:lang w:eastAsia="zh-CN"/>
        </w:rPr>
        <w:t>-</w:t>
      </w:r>
      <w:r>
        <w:rPr>
          <w:lang w:eastAsia="zh-CN"/>
        </w:rPr>
        <w:t xml:space="preserve">1, </w:t>
      </w:r>
      <w:r w:rsidR="004770A0">
        <w:rPr>
          <w:rFonts w:ascii="Times" w:eastAsia="Batang" w:hAnsi="Times"/>
          <w:color w:val="000000"/>
          <w:kern w:val="24"/>
          <w:szCs w:val="72"/>
          <w:lang w:val="en-GB" w:eastAsia="zh-CN"/>
        </w:rPr>
        <w:t>d</w:t>
      </w:r>
      <w:r w:rsidR="004770A0" w:rsidRPr="00A8064B">
        <w:rPr>
          <w:rFonts w:ascii="Times" w:eastAsia="Batang" w:hAnsi="Times"/>
          <w:color w:val="000000"/>
          <w:kern w:val="24"/>
          <w:szCs w:val="72"/>
          <w:lang w:val="en-GB" w:eastAsia="zh-CN"/>
        </w:rPr>
        <w:t xml:space="preserve">irect assignment of the minimum </w:t>
      </w:r>
      <w:r w:rsidR="00E94777" w:rsidRPr="00A8064B">
        <w:rPr>
          <w:rFonts w:ascii="Times" w:eastAsia="Batang" w:hAnsi="Times"/>
          <w:color w:val="000000"/>
          <w:kern w:val="24"/>
          <w:szCs w:val="72"/>
          <w:lang w:eastAsia="zh-CN"/>
        </w:rPr>
        <w:t>applicable</w:t>
      </w:r>
      <w:r w:rsidR="004770A0" w:rsidRPr="00A8064B">
        <w:rPr>
          <w:rFonts w:ascii="Times" w:eastAsia="Batang" w:hAnsi="Times"/>
          <w:color w:val="000000"/>
          <w:kern w:val="24"/>
          <w:szCs w:val="72"/>
          <w:lang w:val="en-GB" w:eastAsia="zh-CN"/>
        </w:rPr>
        <w:t xml:space="preserve"> value</w:t>
      </w:r>
      <w:r w:rsidR="004770A0">
        <w:rPr>
          <w:rFonts w:ascii="Times" w:eastAsia="Batang" w:hAnsi="Times"/>
          <w:color w:val="000000"/>
          <w:kern w:val="24"/>
          <w:szCs w:val="72"/>
          <w:lang w:val="en-GB" w:eastAsia="zh-CN"/>
        </w:rPr>
        <w:t xml:space="preserve"> </w:t>
      </w:r>
      <w:r w:rsidRPr="00D54AD8">
        <w:rPr>
          <w:lang w:eastAsia="zh-CN"/>
        </w:rPr>
        <w:t xml:space="preserve">is </w:t>
      </w:r>
      <w:r w:rsidR="00E94777">
        <w:rPr>
          <w:lang w:eastAsia="zh-CN"/>
        </w:rPr>
        <w:t>more</w:t>
      </w:r>
      <w:r w:rsidRPr="00D54AD8">
        <w:rPr>
          <w:lang w:eastAsia="zh-CN"/>
        </w:rPr>
        <w:t xml:space="preserve"> flexible</w:t>
      </w:r>
      <w:r>
        <w:rPr>
          <w:lang w:eastAsia="zh-CN"/>
        </w:rPr>
        <w:t xml:space="preserve"> </w:t>
      </w:r>
      <w:r w:rsidR="00E94777">
        <w:rPr>
          <w:lang w:eastAsia="zh-CN"/>
        </w:rPr>
        <w:t>than</w:t>
      </w:r>
      <w:r w:rsidR="004770A0">
        <w:rPr>
          <w:lang w:eastAsia="zh-CN"/>
        </w:rPr>
        <w:t xml:space="preserve"> </w:t>
      </w:r>
      <w:r w:rsidR="007943AE">
        <w:rPr>
          <w:lang w:eastAsia="zh-CN"/>
        </w:rPr>
        <w:t xml:space="preserve">the </w:t>
      </w:r>
      <w:r w:rsidR="004770A0">
        <w:rPr>
          <w:lang w:eastAsia="zh-CN"/>
        </w:rPr>
        <w:t>other</w:t>
      </w:r>
      <w:r w:rsidR="007943AE">
        <w:rPr>
          <w:lang w:eastAsia="zh-CN"/>
        </w:rPr>
        <w:t xml:space="preserve"> two</w:t>
      </w:r>
      <w:r>
        <w:rPr>
          <w:lang w:eastAsia="zh-CN"/>
        </w:rPr>
        <w:t xml:space="preserve">, </w:t>
      </w:r>
      <w:r w:rsidR="004770A0">
        <w:rPr>
          <w:lang w:eastAsia="zh-CN"/>
        </w:rPr>
        <w:t xml:space="preserve">since </w:t>
      </w:r>
      <w:r>
        <w:rPr>
          <w:lang w:eastAsia="zh-CN"/>
        </w:rPr>
        <w:t>t</w:t>
      </w:r>
      <w:r w:rsidRPr="00D54AD8">
        <w:rPr>
          <w:lang w:eastAsia="zh-CN"/>
        </w:rPr>
        <w:t xml:space="preserve">he required minimum </w:t>
      </w:r>
      <w:r>
        <w:rPr>
          <w:lang w:eastAsia="zh-CN"/>
        </w:rPr>
        <w:t xml:space="preserve">value </w:t>
      </w:r>
      <w:r w:rsidRPr="00D54AD8">
        <w:rPr>
          <w:lang w:eastAsia="zh-CN"/>
        </w:rPr>
        <w:t>can be indicated more precisely</w:t>
      </w:r>
      <w:r w:rsidR="004770A0">
        <w:rPr>
          <w:lang w:eastAsia="zh-CN"/>
        </w:rPr>
        <w:t>.</w:t>
      </w:r>
      <w:r>
        <w:rPr>
          <w:lang w:eastAsia="zh-CN"/>
        </w:rPr>
        <w:t xml:space="preserve"> </w:t>
      </w:r>
      <w:r w:rsidR="007943AE">
        <w:rPr>
          <w:lang w:eastAsia="zh-CN"/>
        </w:rPr>
        <w:t>Besides</w:t>
      </w:r>
      <w:r w:rsidR="004770A0">
        <w:rPr>
          <w:lang w:eastAsia="zh-CN"/>
        </w:rPr>
        <w:t>,</w:t>
      </w:r>
      <w:r>
        <w:rPr>
          <w:lang w:eastAsia="zh-CN"/>
        </w:rPr>
        <w:t xml:space="preserve"> </w:t>
      </w:r>
      <w:r w:rsidRPr="00D54AD8">
        <w:rPr>
          <w:lang w:eastAsia="zh-CN"/>
        </w:rPr>
        <w:t>no</w:t>
      </w:r>
      <w:r w:rsidR="007943AE">
        <w:rPr>
          <w:lang w:eastAsia="zh-CN"/>
        </w:rPr>
        <w:t xml:space="preserve"> additional</w:t>
      </w:r>
      <w:r w:rsidRPr="00D54AD8">
        <w:rPr>
          <w:lang w:eastAsia="zh-CN"/>
        </w:rPr>
        <w:t xml:space="preserve"> </w:t>
      </w:r>
      <w:r>
        <w:rPr>
          <w:lang w:eastAsia="zh-CN"/>
        </w:rPr>
        <w:t>higher layer</w:t>
      </w:r>
      <w:r w:rsidR="00B82D20">
        <w:rPr>
          <w:lang w:eastAsia="zh-CN"/>
        </w:rPr>
        <w:t xml:space="preserve"> </w:t>
      </w:r>
      <w:r w:rsidR="00B82D20" w:rsidRPr="00EC586E">
        <w:rPr>
          <w:lang w:eastAsia="zh-CN"/>
        </w:rPr>
        <w:t>signaling</w:t>
      </w:r>
      <w:r>
        <w:rPr>
          <w:lang w:eastAsia="zh-CN"/>
        </w:rPr>
        <w:t xml:space="preserve"> is introduced. </w:t>
      </w:r>
      <w:r w:rsidR="004770A0">
        <w:rPr>
          <w:lang w:eastAsia="zh-CN"/>
        </w:rPr>
        <w:t>However</w:t>
      </w:r>
      <w:r w:rsidRPr="00D54AD8">
        <w:rPr>
          <w:lang w:eastAsia="zh-CN"/>
        </w:rPr>
        <w:t xml:space="preserve">, </w:t>
      </w:r>
      <w:r w:rsidR="004770A0">
        <w:rPr>
          <w:lang w:eastAsia="zh-CN"/>
        </w:rPr>
        <w:t xml:space="preserve">this approach may need </w:t>
      </w:r>
      <w:r w:rsidRPr="00D54AD8">
        <w:rPr>
          <w:lang w:eastAsia="zh-CN"/>
        </w:rPr>
        <w:t>more</w:t>
      </w:r>
      <w:r>
        <w:rPr>
          <w:lang w:eastAsia="zh-CN"/>
        </w:rPr>
        <w:t xml:space="preserve"> </w:t>
      </w:r>
      <w:r w:rsidR="00746B52">
        <w:rPr>
          <w:lang w:eastAsia="zh-CN"/>
        </w:rPr>
        <w:t>DCI</w:t>
      </w:r>
      <w:r w:rsidRPr="00D54AD8">
        <w:rPr>
          <w:lang w:eastAsia="zh-CN"/>
        </w:rPr>
        <w:t xml:space="preserve"> bits</w:t>
      </w:r>
      <w:r w:rsidR="001A10A6">
        <w:rPr>
          <w:lang w:eastAsia="zh-CN"/>
        </w:rPr>
        <w:t>.</w:t>
      </w:r>
      <w:r>
        <w:rPr>
          <w:lang w:eastAsia="zh-CN"/>
        </w:rPr>
        <w:t xml:space="preserve"> </w:t>
      </w:r>
      <w:r w:rsidRPr="00D54AD8">
        <w:rPr>
          <w:lang w:eastAsia="zh-CN"/>
        </w:rPr>
        <w:t>For example,</w:t>
      </w:r>
      <w:r w:rsidR="001A10A6">
        <w:rPr>
          <w:lang w:eastAsia="zh-CN"/>
        </w:rPr>
        <w:t xml:space="preserve"> i</w:t>
      </w:r>
      <w:r w:rsidRPr="00D54AD8">
        <w:rPr>
          <w:lang w:eastAsia="zh-CN"/>
        </w:rPr>
        <w:t xml:space="preserve">f the </w:t>
      </w:r>
      <m:oMath>
        <m:sSub>
          <m:sSubPr>
            <m:ctrlPr>
              <w:rPr>
                <w:rFonts w:ascii="Cambria Math" w:hAnsi="Cambria Math"/>
                <w:color w:val="000000"/>
                <w:szCs w:val="20"/>
              </w:rPr>
            </m:ctrlPr>
          </m:sSubPr>
          <m:e>
            <m:r>
              <m:rPr>
                <m:sty m:val="p"/>
              </m:rPr>
              <w:rPr>
                <w:rFonts w:ascii="Cambria Math" w:hAnsi="Cambria Math" w:hint="eastAsia"/>
                <w:color w:val="000000"/>
                <w:szCs w:val="20"/>
              </w:rPr>
              <m:t>K0</m:t>
            </m:r>
          </m:e>
          <m:sub>
            <m:r>
              <m:rPr>
                <m:sty m:val="p"/>
              </m:rPr>
              <w:rPr>
                <w:rFonts w:ascii="Cambria Math" w:hAnsi="Cambria Math" w:hint="eastAsia"/>
                <w:color w:val="000000"/>
                <w:szCs w:val="20"/>
              </w:rPr>
              <m:t>min</m:t>
            </m:r>
          </m:sub>
        </m:sSub>
      </m:oMath>
      <w:r w:rsidRPr="00D54AD8">
        <w:rPr>
          <w:lang w:eastAsia="zh-CN"/>
        </w:rPr>
        <w:t xml:space="preserve"> </w:t>
      </w:r>
      <w:r w:rsidR="001E6AC6">
        <w:rPr>
          <w:lang w:eastAsia="zh-CN"/>
        </w:rPr>
        <w:t>is</w:t>
      </w:r>
      <w:r w:rsidRPr="00D54AD8">
        <w:rPr>
          <w:lang w:eastAsia="zh-CN"/>
        </w:rPr>
        <w:t xml:space="preserve"> </w:t>
      </w:r>
      <w:r w:rsidR="00746B52">
        <w:rPr>
          <w:lang w:eastAsia="zh-CN"/>
        </w:rPr>
        <w:t>8</w:t>
      </w:r>
      <w:r w:rsidRPr="00D54AD8">
        <w:rPr>
          <w:lang w:eastAsia="zh-CN"/>
        </w:rPr>
        <w:t>,</w:t>
      </w:r>
      <w:r w:rsidR="00746B52">
        <w:rPr>
          <w:lang w:eastAsia="zh-CN"/>
        </w:rPr>
        <w:t xml:space="preserve"> applicable value can be from 0 to 8,</w:t>
      </w:r>
      <w:r w:rsidR="006351E7">
        <w:rPr>
          <w:lang w:eastAsia="zh-CN"/>
        </w:rPr>
        <w:t xml:space="preserve"> then</w:t>
      </w:r>
      <w:r w:rsidRPr="00D54AD8">
        <w:rPr>
          <w:lang w:eastAsia="zh-CN"/>
        </w:rPr>
        <w:t xml:space="preserve"> </w:t>
      </w:r>
      <w:r w:rsidR="00746B52">
        <w:rPr>
          <w:lang w:eastAsia="zh-CN"/>
        </w:rPr>
        <w:t>4</w:t>
      </w:r>
      <w:r w:rsidRPr="00D54AD8">
        <w:rPr>
          <w:lang w:eastAsia="zh-CN"/>
        </w:rPr>
        <w:t xml:space="preserve"> bits</w:t>
      </w:r>
      <w:r>
        <w:rPr>
          <w:lang w:eastAsia="zh-CN"/>
        </w:rPr>
        <w:t xml:space="preserve"> are needed</w:t>
      </w:r>
      <w:r w:rsidRPr="00D54AD8">
        <w:rPr>
          <w:lang w:eastAsia="zh-CN"/>
        </w:rPr>
        <w:t>.</w:t>
      </w:r>
    </w:p>
    <w:p w14:paraId="70D86C6E" w14:textId="7314CA4F" w:rsidR="00C662F9" w:rsidRDefault="00EC586E" w:rsidP="0004596C">
      <w:pPr>
        <w:spacing w:afterLines="50"/>
        <w:rPr>
          <w:lang w:eastAsia="zh-CN"/>
        </w:rPr>
      </w:pPr>
      <w:r>
        <w:rPr>
          <w:rFonts w:hint="eastAsia"/>
          <w:lang w:eastAsia="zh-CN"/>
        </w:rPr>
        <w:t>Fo</w:t>
      </w:r>
      <w:r>
        <w:rPr>
          <w:lang w:eastAsia="zh-CN"/>
        </w:rPr>
        <w:t>r Alt-2,</w:t>
      </w:r>
      <w:r w:rsidRPr="00EC586E">
        <w:t xml:space="preserve"> </w:t>
      </w:r>
      <w:r w:rsidRPr="00EC586E">
        <w:rPr>
          <w:lang w:eastAsia="zh-CN"/>
        </w:rPr>
        <w:t xml:space="preserve">higher </w:t>
      </w:r>
      <w:r w:rsidR="001A10A6">
        <w:rPr>
          <w:lang w:eastAsia="zh-CN"/>
        </w:rPr>
        <w:t>layer</w:t>
      </w:r>
      <w:r w:rsidRPr="00EC586E">
        <w:rPr>
          <w:lang w:eastAsia="zh-CN"/>
        </w:rPr>
        <w:t xml:space="preserve"> signaling </w:t>
      </w:r>
      <w:r w:rsidR="006351E7">
        <w:rPr>
          <w:lang w:eastAsia="zh-CN"/>
        </w:rPr>
        <w:t>needs to be</w:t>
      </w:r>
      <w:r w:rsidR="001A10A6">
        <w:rPr>
          <w:lang w:eastAsia="zh-CN"/>
        </w:rPr>
        <w:t xml:space="preserve"> introduced</w:t>
      </w:r>
      <w:r w:rsidRPr="00EC586E">
        <w:rPr>
          <w:lang w:eastAsia="zh-CN"/>
        </w:rPr>
        <w:t>.</w:t>
      </w:r>
      <w:r>
        <w:rPr>
          <w:lang w:eastAsia="zh-CN"/>
        </w:rPr>
        <w:t xml:space="preserve"> For example, </w:t>
      </w:r>
      <w:r w:rsidR="006351E7" w:rsidRPr="00EC586E">
        <w:rPr>
          <w:lang w:eastAsia="zh-CN"/>
        </w:rPr>
        <w:t xml:space="preserve">higher </w:t>
      </w:r>
      <w:r w:rsidR="006351E7">
        <w:rPr>
          <w:lang w:eastAsia="zh-CN"/>
        </w:rPr>
        <w:t>layer</w:t>
      </w:r>
      <w:r w:rsidR="006351E7" w:rsidRPr="00EC586E">
        <w:rPr>
          <w:lang w:eastAsia="zh-CN"/>
        </w:rPr>
        <w:t xml:space="preserve"> signaling</w:t>
      </w:r>
      <w:r w:rsidR="006351E7">
        <w:rPr>
          <w:lang w:eastAsia="zh-CN"/>
        </w:rPr>
        <w:t xml:space="preserve"> selects </w:t>
      </w:r>
      <w:r w:rsidR="00910727">
        <w:rPr>
          <w:lang w:eastAsia="zh-CN"/>
        </w:rPr>
        <w:t>2</w:t>
      </w:r>
      <w:r w:rsidRPr="00EC586E">
        <w:rPr>
          <w:lang w:eastAsia="zh-CN"/>
        </w:rPr>
        <w:t xml:space="preserve"> </w:t>
      </w:r>
      <w:r w:rsidR="006351E7">
        <w:rPr>
          <w:lang w:eastAsia="zh-CN"/>
        </w:rPr>
        <w:t>candidates from applicable</w:t>
      </w:r>
      <w:r w:rsidR="001A10A6">
        <w:rPr>
          <w:lang w:eastAsia="zh-CN"/>
        </w:rPr>
        <w:t xml:space="preserve"> </w:t>
      </w:r>
      <w:r w:rsidRPr="00EC586E">
        <w:rPr>
          <w:lang w:eastAsia="zh-CN"/>
        </w:rPr>
        <w:t xml:space="preserve">values, </w:t>
      </w:r>
      <w:r w:rsidR="00910727">
        <w:rPr>
          <w:lang w:eastAsia="zh-CN"/>
        </w:rPr>
        <w:t>then</w:t>
      </w:r>
      <w:r w:rsidRPr="00EC586E">
        <w:rPr>
          <w:lang w:eastAsia="zh-CN"/>
        </w:rPr>
        <w:t xml:space="preserve"> configure</w:t>
      </w:r>
      <w:r w:rsidR="00910727">
        <w:rPr>
          <w:lang w:eastAsia="zh-CN"/>
        </w:rPr>
        <w:t>s</w:t>
      </w:r>
      <w:r w:rsidRPr="00EC586E">
        <w:rPr>
          <w:lang w:eastAsia="zh-CN"/>
        </w:rPr>
        <w:t xml:space="preserve"> index </w:t>
      </w:r>
      <w:r w:rsidR="00302015">
        <w:rPr>
          <w:lang w:eastAsia="zh-CN"/>
        </w:rPr>
        <w:t>for</w:t>
      </w:r>
      <w:r w:rsidR="00302015" w:rsidRPr="00EC586E">
        <w:rPr>
          <w:lang w:eastAsia="zh-CN"/>
        </w:rPr>
        <w:t xml:space="preserve"> </w:t>
      </w:r>
      <w:r w:rsidRPr="00EC586E">
        <w:rPr>
          <w:lang w:eastAsia="zh-CN"/>
        </w:rPr>
        <w:t xml:space="preserve">these </w:t>
      </w:r>
      <w:r w:rsidR="00910727">
        <w:rPr>
          <w:lang w:eastAsia="zh-CN"/>
        </w:rPr>
        <w:t>2</w:t>
      </w:r>
      <w:r w:rsidR="006351E7">
        <w:rPr>
          <w:lang w:eastAsia="zh-CN"/>
        </w:rPr>
        <w:t xml:space="preserve"> candidate</w:t>
      </w:r>
      <w:r w:rsidRPr="00EC586E">
        <w:rPr>
          <w:lang w:eastAsia="zh-CN"/>
        </w:rPr>
        <w:t>s</w:t>
      </w:r>
      <w:r w:rsidR="001A10A6">
        <w:rPr>
          <w:lang w:eastAsia="zh-CN"/>
        </w:rPr>
        <w:t xml:space="preserve">. </w:t>
      </w:r>
      <w:r w:rsidR="00910727">
        <w:rPr>
          <w:lang w:eastAsia="zh-CN"/>
        </w:rPr>
        <w:t>In DCI, only 1</w:t>
      </w:r>
      <w:r w:rsidRPr="00EC586E">
        <w:rPr>
          <w:lang w:eastAsia="zh-CN"/>
        </w:rPr>
        <w:t xml:space="preserve"> bit</w:t>
      </w:r>
      <w:r w:rsidR="00910727">
        <w:rPr>
          <w:lang w:eastAsia="zh-CN"/>
        </w:rPr>
        <w:t xml:space="preserve"> is </w:t>
      </w:r>
      <w:r w:rsidR="00252DC6">
        <w:rPr>
          <w:lang w:eastAsia="zh-CN"/>
        </w:rPr>
        <w:t>needed</w:t>
      </w:r>
      <w:r w:rsidRPr="00EC586E">
        <w:rPr>
          <w:lang w:eastAsia="zh-CN"/>
        </w:rPr>
        <w:t xml:space="preserve"> to </w:t>
      </w:r>
      <w:r w:rsidR="00910727">
        <w:rPr>
          <w:lang w:eastAsia="zh-CN"/>
        </w:rPr>
        <w:t>select one applicable value from</w:t>
      </w:r>
      <w:r w:rsidR="00910727" w:rsidRPr="00EC586E">
        <w:rPr>
          <w:lang w:eastAsia="zh-CN"/>
        </w:rPr>
        <w:t xml:space="preserve"> </w:t>
      </w:r>
      <w:r w:rsidRPr="00EC586E">
        <w:rPr>
          <w:lang w:eastAsia="zh-CN"/>
        </w:rPr>
        <w:t xml:space="preserve">the configured </w:t>
      </w:r>
      <w:r w:rsidR="00910727">
        <w:rPr>
          <w:lang w:eastAsia="zh-CN"/>
        </w:rPr>
        <w:t>2</w:t>
      </w:r>
      <w:r w:rsidR="00910727" w:rsidRPr="00EC586E">
        <w:rPr>
          <w:lang w:eastAsia="zh-CN"/>
        </w:rPr>
        <w:t xml:space="preserve"> </w:t>
      </w:r>
      <w:r w:rsidR="00910727">
        <w:rPr>
          <w:lang w:eastAsia="zh-CN"/>
        </w:rPr>
        <w:t>candidates</w:t>
      </w:r>
      <w:r w:rsidR="00252DC6">
        <w:rPr>
          <w:lang w:eastAsia="zh-CN"/>
        </w:rPr>
        <w:t>.</w:t>
      </w:r>
      <w:r>
        <w:rPr>
          <w:lang w:eastAsia="zh-CN"/>
        </w:rPr>
        <w:t xml:space="preserve"> </w:t>
      </w:r>
    </w:p>
    <w:p w14:paraId="03ED49E3" w14:textId="33652929" w:rsidR="00E94777" w:rsidRDefault="00611FE3" w:rsidP="0004596C">
      <w:pPr>
        <w:spacing w:afterLines="50"/>
        <w:rPr>
          <w:lang w:eastAsia="zh-CN"/>
        </w:rPr>
      </w:pPr>
      <w:r w:rsidRPr="00EC586E">
        <w:rPr>
          <w:lang w:eastAsia="zh-CN"/>
        </w:rPr>
        <w:t>For</w:t>
      </w:r>
      <w:r>
        <w:rPr>
          <w:lang w:eastAsia="zh-CN"/>
        </w:rPr>
        <w:t xml:space="preserve"> </w:t>
      </w:r>
      <w:r w:rsidR="00C662F9">
        <w:rPr>
          <w:lang w:eastAsia="zh-CN"/>
        </w:rPr>
        <w:t>Alt</w:t>
      </w:r>
      <w:r w:rsidR="00EC586E">
        <w:rPr>
          <w:lang w:eastAsia="zh-CN"/>
        </w:rPr>
        <w:t>-</w:t>
      </w:r>
      <w:r w:rsidR="00C662F9">
        <w:rPr>
          <w:lang w:eastAsia="zh-CN"/>
        </w:rPr>
        <w:t>3</w:t>
      </w:r>
      <w:r w:rsidR="00B82D20">
        <w:rPr>
          <w:lang w:eastAsia="zh-CN"/>
        </w:rPr>
        <w:t>,</w:t>
      </w:r>
      <w:r w:rsidR="00C662F9">
        <w:rPr>
          <w:lang w:eastAsia="zh-CN"/>
        </w:rPr>
        <w:t xml:space="preserve"> </w:t>
      </w:r>
      <w:r w:rsidR="00EC586E" w:rsidRPr="00EC586E">
        <w:rPr>
          <w:lang w:eastAsia="zh-CN"/>
        </w:rPr>
        <w:t xml:space="preserve">BWP switching can be used to </w:t>
      </w:r>
      <w:r w:rsidR="00EC586E" w:rsidRPr="00A8064B">
        <w:rPr>
          <w:rFonts w:ascii="Times" w:eastAsia="Batang" w:hAnsi="Times"/>
          <w:color w:val="000000"/>
          <w:kern w:val="24"/>
          <w:szCs w:val="72"/>
          <w:lang w:eastAsia="zh-CN"/>
        </w:rPr>
        <w:t>adapt the minimum applicable value</w:t>
      </w:r>
      <w:r>
        <w:rPr>
          <w:rFonts w:ascii="Times" w:eastAsia="Batang" w:hAnsi="Times"/>
          <w:color w:val="000000"/>
          <w:kern w:val="24"/>
          <w:szCs w:val="72"/>
          <w:lang w:eastAsia="zh-CN"/>
        </w:rPr>
        <w:t xml:space="preserve">, </w:t>
      </w:r>
      <w:r>
        <w:rPr>
          <w:lang w:eastAsia="zh-CN"/>
        </w:rPr>
        <w:t>s</w:t>
      </w:r>
      <w:r w:rsidR="00EC586E" w:rsidRPr="00EC586E">
        <w:rPr>
          <w:lang w:eastAsia="zh-CN"/>
        </w:rPr>
        <w:t>ince the TDRA</w:t>
      </w:r>
      <w:r>
        <w:rPr>
          <w:lang w:eastAsia="zh-CN"/>
        </w:rPr>
        <w:t xml:space="preserve"> table is configured </w:t>
      </w:r>
      <w:r w:rsidR="001E6AC6">
        <w:rPr>
          <w:lang w:eastAsia="zh-CN"/>
        </w:rPr>
        <w:t>in each</w:t>
      </w:r>
      <w:r>
        <w:rPr>
          <w:lang w:eastAsia="zh-CN"/>
        </w:rPr>
        <w:t xml:space="preserve"> BWP. F</w:t>
      </w:r>
      <w:r w:rsidR="00EC586E" w:rsidRPr="00EC586E">
        <w:rPr>
          <w:lang w:eastAsia="zh-CN"/>
        </w:rPr>
        <w:t xml:space="preserve">or example,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C586E" w:rsidRPr="00EC586E">
        <w:rPr>
          <w:lang w:eastAsia="zh-CN"/>
        </w:rPr>
        <w:t xml:space="preserve"> of BWP</w:t>
      </w:r>
      <w:r>
        <w:rPr>
          <w:lang w:eastAsia="zh-CN"/>
        </w:rPr>
        <w:t>#</w:t>
      </w:r>
      <w:r w:rsidR="00EC586E" w:rsidRPr="00EC586E">
        <w:rPr>
          <w:lang w:eastAsia="zh-CN"/>
        </w:rPr>
        <w:t xml:space="preserve">1 is 2, and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C586E">
        <w:rPr>
          <w:lang w:eastAsia="zh-CN"/>
        </w:rPr>
        <w:t xml:space="preserve"> of BWP</w:t>
      </w:r>
      <w:r>
        <w:rPr>
          <w:lang w:eastAsia="zh-CN"/>
        </w:rPr>
        <w:t>#</w:t>
      </w:r>
      <w:r w:rsidR="00EC586E">
        <w:rPr>
          <w:lang w:eastAsia="zh-CN"/>
        </w:rPr>
        <w:t xml:space="preserve">2 is 0. If UE </w:t>
      </w:r>
      <w:r w:rsidR="001E6AC6" w:rsidRPr="00EC586E">
        <w:rPr>
          <w:lang w:eastAsia="zh-CN"/>
        </w:rPr>
        <w:t>switch</w:t>
      </w:r>
      <w:r w:rsidR="001E6AC6">
        <w:rPr>
          <w:lang w:eastAsia="zh-CN"/>
        </w:rPr>
        <w:t>es</w:t>
      </w:r>
      <w:r w:rsidR="00EC586E" w:rsidRPr="00EC586E">
        <w:rPr>
          <w:lang w:eastAsia="zh-CN"/>
        </w:rPr>
        <w:t xml:space="preserve"> from BWP</w:t>
      </w:r>
      <w:r>
        <w:rPr>
          <w:lang w:eastAsia="zh-CN"/>
        </w:rPr>
        <w:t>#</w:t>
      </w:r>
      <w:r w:rsidR="00EC586E" w:rsidRPr="00EC586E">
        <w:rPr>
          <w:lang w:eastAsia="zh-CN"/>
        </w:rPr>
        <w:t>1 to BWP</w:t>
      </w:r>
      <w:r>
        <w:rPr>
          <w:lang w:eastAsia="zh-CN"/>
        </w:rPr>
        <w:t>#</w:t>
      </w:r>
      <w:r w:rsidR="00EC586E" w:rsidRPr="00EC586E">
        <w:rPr>
          <w:lang w:eastAsia="zh-CN"/>
        </w:rPr>
        <w:t xml:space="preserve">2, then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C586E" w:rsidRPr="00EC586E">
        <w:rPr>
          <w:lang w:eastAsia="zh-CN"/>
        </w:rPr>
        <w:t xml:space="preserve"> will switch from 2 to 0.</w:t>
      </w:r>
      <w:r w:rsidR="00EC586E">
        <w:rPr>
          <w:lang w:eastAsia="zh-CN"/>
        </w:rPr>
        <w:t xml:space="preserve"> </w:t>
      </w:r>
      <w:r w:rsidR="00EC586E">
        <w:rPr>
          <w:rFonts w:hint="eastAsia"/>
          <w:lang w:eastAsia="zh-CN"/>
        </w:rPr>
        <w:t>H</w:t>
      </w:r>
      <w:r w:rsidR="00EC586E">
        <w:rPr>
          <w:lang w:eastAsia="zh-CN"/>
        </w:rPr>
        <w:t xml:space="preserve">owever, </w:t>
      </w:r>
      <w:r w:rsidR="00EC586E" w:rsidRPr="00EC586E">
        <w:rPr>
          <w:lang w:eastAsia="zh-CN"/>
        </w:rPr>
        <w:t xml:space="preserve">considering that there are only 4 BWPs allowed in Rel-15, </w:t>
      </w:r>
      <w:r w:rsidR="00E94777">
        <w:rPr>
          <w:lang w:eastAsia="zh-CN"/>
        </w:rPr>
        <w:t xml:space="preserve">consuming </w:t>
      </w:r>
      <w:r w:rsidR="00EC586E" w:rsidRPr="00EC586E">
        <w:rPr>
          <w:lang w:eastAsia="zh-CN"/>
        </w:rPr>
        <w:t xml:space="preserve">one BWP </w:t>
      </w:r>
      <w:r w:rsidR="00E94777">
        <w:rPr>
          <w:lang w:eastAsia="zh-CN"/>
        </w:rPr>
        <w:t>ID</w:t>
      </w:r>
      <w:r w:rsidR="00E94777" w:rsidRPr="00EC586E">
        <w:rPr>
          <w:lang w:eastAsia="zh-CN"/>
        </w:rPr>
        <w:t xml:space="preserve"> </w:t>
      </w:r>
      <w:r w:rsidR="00EC586E" w:rsidRPr="00EC586E">
        <w:rPr>
          <w:lang w:eastAsia="zh-CN"/>
        </w:rPr>
        <w:t xml:space="preserve">due to </w:t>
      </w:r>
      <w:r w:rsidR="00E94777">
        <w:rPr>
          <w:lang w:eastAsia="zh-CN"/>
        </w:rPr>
        <w:t xml:space="preserve">the </w:t>
      </w:r>
      <w:r w:rsidR="00EC586E" w:rsidRPr="00EC586E">
        <w:rPr>
          <w:lang w:eastAsia="zh-CN"/>
        </w:rPr>
        <w:t xml:space="preserve">different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94777">
        <w:rPr>
          <w:rFonts w:hint="eastAsia"/>
          <w:color w:val="000000"/>
          <w:szCs w:val="20"/>
          <w:lang w:eastAsia="zh-CN"/>
        </w:rPr>
        <w:t xml:space="preserve"> </w:t>
      </w:r>
      <w:r w:rsidR="00EC586E" w:rsidRPr="00EC586E">
        <w:rPr>
          <w:lang w:eastAsia="zh-CN"/>
        </w:rPr>
        <w:t xml:space="preserve">is </w:t>
      </w:r>
      <w:r w:rsidR="00E94777">
        <w:rPr>
          <w:lang w:eastAsia="zh-CN"/>
        </w:rPr>
        <w:t>not welcome</w:t>
      </w:r>
      <w:r w:rsidR="00EC586E" w:rsidRPr="00EC586E">
        <w:rPr>
          <w:lang w:eastAsia="zh-CN"/>
        </w:rPr>
        <w:t xml:space="preserve"> </w:t>
      </w:r>
      <w:r w:rsidR="00E94777">
        <w:rPr>
          <w:lang w:eastAsia="zh-CN"/>
        </w:rPr>
        <w:t xml:space="preserve">since </w:t>
      </w:r>
      <w:r w:rsidR="00EC586E" w:rsidRPr="00EC586E">
        <w:rPr>
          <w:lang w:eastAsia="zh-CN"/>
        </w:rPr>
        <w:t>the flexibility of network operation</w:t>
      </w:r>
      <w:r w:rsidR="00E94777">
        <w:rPr>
          <w:lang w:eastAsia="zh-CN"/>
        </w:rPr>
        <w:t xml:space="preserve"> is reduced</w:t>
      </w:r>
      <w:r w:rsidR="00EC586E" w:rsidRPr="00EC586E">
        <w:rPr>
          <w:lang w:eastAsia="zh-CN"/>
        </w:rPr>
        <w:t>.</w:t>
      </w:r>
    </w:p>
    <w:p w14:paraId="01584FAB" w14:textId="5850D971" w:rsidR="00F9740F" w:rsidRDefault="00E94777" w:rsidP="0004596C">
      <w:pPr>
        <w:spacing w:afterLines="50"/>
        <w:rPr>
          <w:lang w:eastAsia="zh-CN"/>
        </w:rPr>
      </w:pPr>
      <w:r>
        <w:rPr>
          <w:lang w:eastAsia="zh-CN"/>
        </w:rPr>
        <w:t>Therefore, we slightly prefer Alt-2</w:t>
      </w:r>
      <w:r w:rsidR="00611FE3">
        <w:rPr>
          <w:lang w:eastAsia="zh-CN"/>
        </w:rPr>
        <w:t>.</w:t>
      </w:r>
    </w:p>
    <w:p w14:paraId="6F8BF2F1" w14:textId="4910F0E7" w:rsidR="00E651FB" w:rsidRDefault="009833CB" w:rsidP="009F59A8">
      <w:pPr>
        <w:widowControl w:val="0"/>
        <w:autoSpaceDE/>
        <w:autoSpaceDN/>
        <w:adjustRightInd/>
        <w:snapToGrid/>
        <w:spacing w:afterLines="50"/>
        <w:rPr>
          <w:b/>
          <w:i/>
          <w:lang w:val="en-GB"/>
        </w:rPr>
      </w:pPr>
      <w:r w:rsidRPr="009F59A8">
        <w:rPr>
          <w:b/>
          <w:i/>
          <w:lang w:val="en-GB"/>
        </w:rPr>
        <w:t>P</w:t>
      </w:r>
      <w:r w:rsidRPr="009F59A8">
        <w:rPr>
          <w:rFonts w:hint="eastAsia"/>
          <w:b/>
          <w:i/>
          <w:lang w:val="en-GB"/>
        </w:rPr>
        <w:t>roposal</w:t>
      </w:r>
      <w:r w:rsidR="00A46462" w:rsidRPr="009F59A8">
        <w:rPr>
          <w:b/>
          <w:i/>
          <w:lang w:val="en-GB"/>
        </w:rPr>
        <w:t xml:space="preserve"> </w:t>
      </w:r>
      <w:r w:rsidR="00216D0F" w:rsidRPr="009F59A8">
        <w:rPr>
          <w:b/>
          <w:i/>
          <w:lang w:val="en-GB"/>
        </w:rPr>
        <w:t>4</w:t>
      </w:r>
      <w:r w:rsidRPr="009F59A8">
        <w:rPr>
          <w:b/>
          <w:i/>
          <w:lang w:val="en-GB"/>
        </w:rPr>
        <w:t xml:space="preserve">: </w:t>
      </w:r>
      <w:bookmarkStart w:id="38" w:name="OLE_LINK21"/>
      <w:bookmarkStart w:id="39" w:name="OLE_LINK22"/>
      <w:r w:rsidR="00A46462" w:rsidRPr="009F59A8">
        <w:rPr>
          <w:b/>
          <w:i/>
          <w:lang w:val="en-GB"/>
        </w:rPr>
        <w:t xml:space="preserve">To adapt the minimum applicable value of K0 (K2) for an active DL (UL) BWP, </w:t>
      </w:r>
      <w:r w:rsidR="00C81FB0" w:rsidRPr="009F59A8">
        <w:rPr>
          <w:b/>
          <w:i/>
          <w:lang w:val="en-GB"/>
        </w:rPr>
        <w:t>indication of one value from one or multiple preconfigured or predetermined value(s)</w:t>
      </w:r>
      <w:r w:rsidR="00A06E7B" w:rsidRPr="009F59A8">
        <w:rPr>
          <w:b/>
          <w:i/>
          <w:lang w:val="en-GB"/>
        </w:rPr>
        <w:t xml:space="preserve"> is su</w:t>
      </w:r>
      <w:r w:rsidR="00DD73FC" w:rsidRPr="009F59A8">
        <w:rPr>
          <w:b/>
          <w:i/>
          <w:lang w:val="en-GB"/>
        </w:rPr>
        <w:t>pported.</w:t>
      </w:r>
      <w:bookmarkEnd w:id="38"/>
      <w:bookmarkEnd w:id="39"/>
    </w:p>
    <w:p w14:paraId="19C7B7D2" w14:textId="7D9D10AE" w:rsidR="00602861" w:rsidRPr="000B32E1" w:rsidRDefault="009042B1" w:rsidP="00595043">
      <w:pPr>
        <w:spacing w:beforeLines="50" w:before="120"/>
        <w:rPr>
          <w:lang w:eastAsia="zh-CN"/>
        </w:rPr>
      </w:pPr>
      <w:r w:rsidRPr="000B32E1">
        <w:rPr>
          <w:lang w:eastAsia="zh-CN"/>
        </w:rPr>
        <w:lastRenderedPageBreak/>
        <w:t>A</w:t>
      </w:r>
      <w:r w:rsidRPr="000B32E1">
        <w:rPr>
          <w:rFonts w:hint="eastAsia"/>
          <w:lang w:eastAsia="zh-CN"/>
        </w:rPr>
        <w:t xml:space="preserve">nother issue for indication method is </w:t>
      </w:r>
      <w:r w:rsidRPr="000B32E1">
        <w:rPr>
          <w:lang w:eastAsia="zh-CN"/>
        </w:rPr>
        <w:t xml:space="preserve">the </w:t>
      </w:r>
      <w:r w:rsidR="00942580" w:rsidRPr="000B32E1">
        <w:rPr>
          <w:rFonts w:ascii="Times" w:eastAsia="Batang" w:hAnsi="Times"/>
          <w:color w:val="000000" w:themeColor="text1"/>
          <w:kern w:val="24"/>
          <w:szCs w:val="72"/>
          <w:lang w:eastAsia="zh-CN"/>
        </w:rPr>
        <w:t>scheduling DCI</w:t>
      </w:r>
      <w:r w:rsidRPr="000B32E1">
        <w:rPr>
          <w:rFonts w:ascii="Times" w:eastAsia="Batang" w:hAnsi="Times"/>
          <w:color w:val="000000" w:themeColor="text1"/>
          <w:kern w:val="24"/>
          <w:szCs w:val="72"/>
          <w:lang w:eastAsia="zh-CN"/>
        </w:rPr>
        <w:t xml:space="preserve"> </w:t>
      </w:r>
      <w:r w:rsidRPr="000B32E1">
        <w:rPr>
          <w:rFonts w:ascii="Times" w:eastAsia="Batang" w:hAnsi="Times"/>
          <w:color w:val="000000"/>
          <w:kern w:val="24"/>
          <w:szCs w:val="72"/>
          <w:lang w:eastAsia="zh-CN"/>
        </w:rPr>
        <w:t>to adapt</w:t>
      </w:r>
      <w:r w:rsidR="00942580" w:rsidRPr="000B32E1">
        <w:rPr>
          <w:rFonts w:ascii="Times" w:eastAsia="Batang" w:hAnsi="Times"/>
          <w:color w:val="000000"/>
          <w:kern w:val="24"/>
          <w:szCs w:val="72"/>
          <w:lang w:eastAsia="zh-CN"/>
        </w:rPr>
        <w:t xml:space="preserve"> the</w:t>
      </w:r>
      <w:r w:rsidRPr="000B32E1">
        <w:rPr>
          <w:rFonts w:ascii="Times" w:eastAsia="Batang" w:hAnsi="Times"/>
          <w:color w:val="000000"/>
          <w:kern w:val="24"/>
          <w:szCs w:val="72"/>
          <w:lang w:eastAsia="zh-CN"/>
        </w:rPr>
        <w:t xml:space="preserv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Pr="000B32E1">
        <w:rPr>
          <w:rFonts w:ascii="Times" w:eastAsia="Batang" w:hAnsi="Times"/>
          <w:color w:val="000000"/>
          <w:kern w:val="24"/>
          <w:szCs w:val="72"/>
          <w:lang w:eastAsia="zh-CN"/>
        </w:rPr>
        <w:t xml:space="preserve"> and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Pr="000B32E1">
        <w:rPr>
          <w:rFonts w:ascii="Times" w:eastAsia="Batang" w:hAnsi="Times"/>
          <w:color w:val="000000"/>
          <w:kern w:val="24"/>
          <w:szCs w:val="72"/>
          <w:lang w:eastAsia="zh-CN"/>
        </w:rPr>
        <w:t xml:space="preserve"> should be the same or not. If same </w:t>
      </w:r>
      <w:r w:rsidR="00942580" w:rsidRPr="000B32E1">
        <w:rPr>
          <w:rFonts w:ascii="Times" w:eastAsia="Batang" w:hAnsi="Times"/>
          <w:color w:val="000000" w:themeColor="text1"/>
          <w:kern w:val="24"/>
          <w:szCs w:val="72"/>
          <w:lang w:eastAsia="zh-CN"/>
        </w:rPr>
        <w:t>scheduling DCI</w:t>
      </w:r>
      <w:r w:rsidRPr="000B32E1">
        <w:rPr>
          <w:rFonts w:ascii="Times" w:eastAsia="Batang" w:hAnsi="Times"/>
          <w:color w:val="000000"/>
          <w:kern w:val="24"/>
          <w:szCs w:val="72"/>
          <w:lang w:eastAsia="zh-CN"/>
        </w:rPr>
        <w:t xml:space="preserve"> is used, joi</w:t>
      </w:r>
      <w:r w:rsidR="006E1BC2">
        <w:rPr>
          <w:rFonts w:ascii="Times" w:eastAsia="Batang" w:hAnsi="Times"/>
          <w:color w:val="000000"/>
          <w:kern w:val="24"/>
          <w:szCs w:val="72"/>
          <w:lang w:eastAsia="zh-CN"/>
        </w:rPr>
        <w:t>nt indication can be considered.</w:t>
      </w:r>
      <w:r w:rsidRPr="000B32E1">
        <w:rPr>
          <w:rFonts w:ascii="Times" w:eastAsia="Batang" w:hAnsi="Times"/>
          <w:color w:val="000000"/>
          <w:kern w:val="24"/>
          <w:szCs w:val="72"/>
          <w:lang w:eastAsia="zh-CN"/>
        </w:rPr>
        <w:t xml:space="preserve"> </w:t>
      </w:r>
      <w:r w:rsidR="006E1BC2">
        <w:rPr>
          <w:lang w:eastAsia="zh-CN"/>
        </w:rPr>
        <w:t>A</w:t>
      </w:r>
      <w:r w:rsidRPr="000B32E1">
        <w:rPr>
          <w:lang w:eastAsia="zh-CN"/>
        </w:rPr>
        <w:t xml:space="preserve">n example of RRC configuration for the joint indication is shown </w:t>
      </w:r>
      <w:r w:rsidR="000B32E1">
        <w:rPr>
          <w:lang w:eastAsia="zh-CN"/>
        </w:rPr>
        <w:t>in table 1</w:t>
      </w:r>
      <w:r w:rsidRPr="000B32E1">
        <w:rPr>
          <w:lang w:eastAsia="zh-CN"/>
        </w:rPr>
        <w:t>.</w:t>
      </w:r>
      <w:bookmarkStart w:id="40" w:name="_Ref6994332"/>
    </w:p>
    <w:p w14:paraId="7360F555" w14:textId="41452197" w:rsidR="009042B1" w:rsidRPr="000B32E1" w:rsidRDefault="009042B1" w:rsidP="0096472E">
      <w:pPr>
        <w:spacing w:beforeLines="50" w:before="120" w:after="0"/>
        <w:jc w:val="center"/>
        <w:rPr>
          <w:lang w:eastAsia="zh-CN"/>
        </w:rPr>
      </w:pPr>
      <w:r w:rsidRPr="000B32E1">
        <w:t xml:space="preserve">Table </w:t>
      </w:r>
      <w:r w:rsidRPr="000B32E1">
        <w:rPr>
          <w:noProof/>
        </w:rPr>
        <w:fldChar w:fldCharType="begin"/>
      </w:r>
      <w:r w:rsidRPr="000B32E1">
        <w:rPr>
          <w:noProof/>
        </w:rPr>
        <w:instrText xml:space="preserve"> SEQ Table \* ARABIC </w:instrText>
      </w:r>
      <w:r w:rsidRPr="000B32E1">
        <w:rPr>
          <w:noProof/>
        </w:rPr>
        <w:fldChar w:fldCharType="separate"/>
      </w:r>
      <w:r w:rsidRPr="000B32E1">
        <w:rPr>
          <w:noProof/>
        </w:rPr>
        <w:t>1</w:t>
      </w:r>
      <w:r w:rsidRPr="000B32E1">
        <w:rPr>
          <w:noProof/>
        </w:rPr>
        <w:fldChar w:fldCharType="end"/>
      </w:r>
      <w:bookmarkEnd w:id="40"/>
      <w:r w:rsidRPr="000B32E1">
        <w:t xml:space="preserve">. </w:t>
      </w:r>
      <w:r w:rsidR="00602861" w:rsidRPr="000B32E1">
        <w:rPr>
          <w:rFonts w:ascii="Times" w:eastAsia="Batang" w:hAnsi="Times"/>
          <w:color w:val="000000"/>
          <w:kern w:val="24"/>
          <w:szCs w:val="72"/>
          <w:lang w:eastAsia="zh-CN"/>
        </w:rPr>
        <w:t>Joint indication to adapt the minimum applicable value(s) of K0 and K2</w:t>
      </w:r>
    </w:p>
    <w:tbl>
      <w:tblPr>
        <w:tblStyle w:val="aff1"/>
        <w:tblW w:w="0" w:type="auto"/>
        <w:jc w:val="center"/>
        <w:tblLook w:val="04A0" w:firstRow="1" w:lastRow="0" w:firstColumn="1" w:lastColumn="0" w:noHBand="0" w:noVBand="1"/>
      </w:tblPr>
      <w:tblGrid>
        <w:gridCol w:w="1632"/>
        <w:gridCol w:w="1492"/>
        <w:gridCol w:w="1560"/>
      </w:tblGrid>
      <w:tr w:rsidR="00602861" w:rsidRPr="000B32E1" w14:paraId="55E4BA32" w14:textId="77777777" w:rsidTr="007C58D4">
        <w:trPr>
          <w:jc w:val="center"/>
        </w:trPr>
        <w:tc>
          <w:tcPr>
            <w:tcW w:w="1632" w:type="dxa"/>
            <w:vAlign w:val="center"/>
          </w:tcPr>
          <w:p w14:paraId="69B0AFB1" w14:textId="2A0F7E81" w:rsidR="00602861" w:rsidRPr="002E474F" w:rsidRDefault="00602861" w:rsidP="00522E82">
            <w:pPr>
              <w:spacing w:beforeLines="50" w:before="120"/>
              <w:jc w:val="center"/>
              <w:rPr>
                <w:sz w:val="18"/>
                <w:lang w:eastAsia="zh-CN"/>
              </w:rPr>
            </w:pPr>
            <w:r w:rsidRPr="002E474F">
              <w:rPr>
                <w:rFonts w:hint="eastAsia"/>
                <w:sz w:val="18"/>
                <w:lang w:eastAsia="zh-CN"/>
              </w:rPr>
              <w:t>Index</w:t>
            </w:r>
          </w:p>
        </w:tc>
        <w:tc>
          <w:tcPr>
            <w:tcW w:w="1492" w:type="dxa"/>
            <w:vAlign w:val="center"/>
          </w:tcPr>
          <w:p w14:paraId="3A511635" w14:textId="3B47933D" w:rsidR="00602861" w:rsidRPr="002E474F" w:rsidRDefault="00537D6A" w:rsidP="00522E82">
            <w:pPr>
              <w:spacing w:beforeLines="50" w:before="120"/>
              <w:jc w:val="center"/>
              <w:rPr>
                <w:sz w:val="18"/>
                <w:lang w:eastAsia="zh-CN"/>
              </w:rPr>
            </w:pPr>
            <m:oMathPara>
              <m:oMath>
                <m:sSub>
                  <m:sSubPr>
                    <m:ctrlPr>
                      <w:rPr>
                        <w:rFonts w:ascii="Cambria Math" w:hAnsi="Cambria Math"/>
                        <w:color w:val="000000"/>
                        <w:sz w:val="18"/>
                        <w:szCs w:val="20"/>
                      </w:rPr>
                    </m:ctrlPr>
                  </m:sSubPr>
                  <m:e>
                    <m:r>
                      <m:rPr>
                        <m:sty m:val="p"/>
                      </m:rPr>
                      <w:rPr>
                        <w:rFonts w:ascii="Cambria Math" w:hAnsi="Cambria Math"/>
                        <w:color w:val="000000"/>
                        <w:sz w:val="18"/>
                        <w:szCs w:val="20"/>
                      </w:rPr>
                      <m:t>K0</m:t>
                    </m:r>
                  </m:e>
                  <m:sub>
                    <m:r>
                      <m:rPr>
                        <m:sty m:val="p"/>
                      </m:rPr>
                      <w:rPr>
                        <w:rFonts w:ascii="Cambria Math" w:hAnsi="Cambria Math"/>
                        <w:color w:val="000000"/>
                        <w:sz w:val="18"/>
                        <w:szCs w:val="20"/>
                      </w:rPr>
                      <m:t>min</m:t>
                    </m:r>
                  </m:sub>
                </m:sSub>
              </m:oMath>
            </m:oMathPara>
          </w:p>
        </w:tc>
        <w:tc>
          <w:tcPr>
            <w:tcW w:w="1560" w:type="dxa"/>
            <w:vAlign w:val="center"/>
          </w:tcPr>
          <w:p w14:paraId="53CDC139" w14:textId="385508D7" w:rsidR="00602861" w:rsidRPr="002E474F" w:rsidRDefault="00537D6A" w:rsidP="00522E82">
            <w:pPr>
              <w:spacing w:beforeLines="50" w:before="120"/>
              <w:jc w:val="center"/>
              <w:rPr>
                <w:sz w:val="18"/>
                <w:lang w:eastAsia="zh-CN"/>
              </w:rPr>
            </w:pPr>
            <m:oMathPara>
              <m:oMath>
                <m:sSub>
                  <m:sSubPr>
                    <m:ctrlPr>
                      <w:rPr>
                        <w:rFonts w:ascii="Cambria Math" w:hAnsi="Cambria Math"/>
                        <w:color w:val="000000"/>
                        <w:sz w:val="18"/>
                        <w:szCs w:val="20"/>
                      </w:rPr>
                    </m:ctrlPr>
                  </m:sSubPr>
                  <m:e>
                    <m:r>
                      <m:rPr>
                        <m:sty m:val="p"/>
                      </m:rPr>
                      <w:rPr>
                        <w:rFonts w:ascii="Cambria Math" w:hAnsi="Cambria Math"/>
                        <w:color w:val="000000"/>
                        <w:sz w:val="18"/>
                        <w:szCs w:val="20"/>
                      </w:rPr>
                      <m:t>K2</m:t>
                    </m:r>
                  </m:e>
                  <m:sub>
                    <m:r>
                      <m:rPr>
                        <m:sty m:val="p"/>
                      </m:rPr>
                      <w:rPr>
                        <w:rFonts w:ascii="Cambria Math" w:hAnsi="Cambria Math"/>
                        <w:color w:val="000000"/>
                        <w:sz w:val="18"/>
                        <w:szCs w:val="20"/>
                      </w:rPr>
                      <m:t>min</m:t>
                    </m:r>
                  </m:sub>
                </m:sSub>
              </m:oMath>
            </m:oMathPara>
          </w:p>
        </w:tc>
      </w:tr>
      <w:tr w:rsidR="00602861" w:rsidRPr="000B32E1" w14:paraId="55722773" w14:textId="77777777" w:rsidTr="007C58D4">
        <w:trPr>
          <w:jc w:val="center"/>
        </w:trPr>
        <w:tc>
          <w:tcPr>
            <w:tcW w:w="1632" w:type="dxa"/>
            <w:vAlign w:val="center"/>
          </w:tcPr>
          <w:p w14:paraId="42C803C7" w14:textId="1F211C33" w:rsidR="00602861" w:rsidRPr="002E474F" w:rsidRDefault="00602861" w:rsidP="00522E82">
            <w:pPr>
              <w:spacing w:beforeLines="50" w:before="120"/>
              <w:jc w:val="center"/>
              <w:rPr>
                <w:sz w:val="18"/>
                <w:lang w:eastAsia="zh-CN"/>
              </w:rPr>
            </w:pPr>
            <w:r w:rsidRPr="002E474F">
              <w:rPr>
                <w:sz w:val="18"/>
                <w:lang w:eastAsia="zh-CN"/>
              </w:rPr>
              <w:t>0</w:t>
            </w:r>
          </w:p>
        </w:tc>
        <w:tc>
          <w:tcPr>
            <w:tcW w:w="1492" w:type="dxa"/>
            <w:vAlign w:val="center"/>
          </w:tcPr>
          <w:p w14:paraId="0E45CD8D" w14:textId="77777777" w:rsidR="00602861" w:rsidRPr="002E474F" w:rsidRDefault="00602861" w:rsidP="00522E82">
            <w:pPr>
              <w:spacing w:beforeLines="50" w:before="120"/>
              <w:jc w:val="center"/>
              <w:rPr>
                <w:sz w:val="18"/>
                <w:lang w:eastAsia="zh-CN"/>
              </w:rPr>
            </w:pPr>
            <w:r w:rsidRPr="002E474F">
              <w:rPr>
                <w:rFonts w:hint="eastAsia"/>
                <w:sz w:val="18"/>
                <w:lang w:eastAsia="zh-CN"/>
              </w:rPr>
              <w:t>0</w:t>
            </w:r>
          </w:p>
        </w:tc>
        <w:tc>
          <w:tcPr>
            <w:tcW w:w="1560" w:type="dxa"/>
            <w:vAlign w:val="center"/>
          </w:tcPr>
          <w:p w14:paraId="26EB4F0D" w14:textId="77777777" w:rsidR="00602861" w:rsidRPr="002E474F" w:rsidRDefault="00602861" w:rsidP="00522E82">
            <w:pPr>
              <w:spacing w:beforeLines="50" w:before="120"/>
              <w:jc w:val="center"/>
              <w:rPr>
                <w:sz w:val="18"/>
                <w:lang w:eastAsia="zh-CN"/>
              </w:rPr>
            </w:pPr>
            <w:r w:rsidRPr="002E474F">
              <w:rPr>
                <w:sz w:val="18"/>
                <w:lang w:eastAsia="zh-CN"/>
              </w:rPr>
              <w:t>1</w:t>
            </w:r>
          </w:p>
        </w:tc>
      </w:tr>
      <w:tr w:rsidR="00602861" w:rsidRPr="000B32E1" w14:paraId="73D1F2B4" w14:textId="77777777" w:rsidTr="002E474F">
        <w:trPr>
          <w:trHeight w:val="65"/>
          <w:jc w:val="center"/>
        </w:trPr>
        <w:tc>
          <w:tcPr>
            <w:tcW w:w="1632" w:type="dxa"/>
            <w:vAlign w:val="center"/>
          </w:tcPr>
          <w:p w14:paraId="17603BC0" w14:textId="0FFB0EC2" w:rsidR="00602861" w:rsidRPr="002E474F" w:rsidRDefault="00602861" w:rsidP="00522E82">
            <w:pPr>
              <w:spacing w:beforeLines="50" w:before="120"/>
              <w:jc w:val="center"/>
              <w:rPr>
                <w:sz w:val="18"/>
                <w:lang w:eastAsia="zh-CN"/>
              </w:rPr>
            </w:pPr>
            <w:r w:rsidRPr="002E474F">
              <w:rPr>
                <w:sz w:val="18"/>
                <w:lang w:eastAsia="zh-CN"/>
              </w:rPr>
              <w:t>1</w:t>
            </w:r>
          </w:p>
        </w:tc>
        <w:tc>
          <w:tcPr>
            <w:tcW w:w="1492" w:type="dxa"/>
            <w:vAlign w:val="center"/>
          </w:tcPr>
          <w:p w14:paraId="61E0E77A" w14:textId="77777777" w:rsidR="00602861" w:rsidRPr="002E474F" w:rsidRDefault="00602861" w:rsidP="00522E82">
            <w:pPr>
              <w:spacing w:beforeLines="50" w:before="120"/>
              <w:jc w:val="center"/>
              <w:rPr>
                <w:sz w:val="18"/>
                <w:lang w:eastAsia="zh-CN"/>
              </w:rPr>
            </w:pPr>
            <w:r w:rsidRPr="002E474F">
              <w:rPr>
                <w:rFonts w:hint="eastAsia"/>
                <w:sz w:val="18"/>
                <w:lang w:eastAsia="zh-CN"/>
              </w:rPr>
              <w:t>1</w:t>
            </w:r>
          </w:p>
        </w:tc>
        <w:tc>
          <w:tcPr>
            <w:tcW w:w="1560" w:type="dxa"/>
            <w:vAlign w:val="center"/>
          </w:tcPr>
          <w:p w14:paraId="0C1D0C0A" w14:textId="77777777" w:rsidR="00602861" w:rsidRPr="002E474F" w:rsidRDefault="00602861" w:rsidP="00522E82">
            <w:pPr>
              <w:spacing w:beforeLines="50" w:before="120"/>
              <w:jc w:val="center"/>
              <w:rPr>
                <w:sz w:val="18"/>
                <w:lang w:eastAsia="zh-CN"/>
              </w:rPr>
            </w:pPr>
            <w:r w:rsidRPr="002E474F">
              <w:rPr>
                <w:rFonts w:hint="eastAsia"/>
                <w:sz w:val="18"/>
                <w:lang w:eastAsia="zh-CN"/>
              </w:rPr>
              <w:t>2</w:t>
            </w:r>
          </w:p>
        </w:tc>
      </w:tr>
    </w:tbl>
    <w:p w14:paraId="314BCB17" w14:textId="0948AD14" w:rsidR="00942580" w:rsidRPr="000B32E1" w:rsidRDefault="00602861" w:rsidP="00595043">
      <w:pPr>
        <w:spacing w:afterLines="50"/>
        <w:rPr>
          <w:rFonts w:ascii="Times" w:hAnsi="Times"/>
          <w:color w:val="000000"/>
          <w:szCs w:val="20"/>
          <w:lang w:eastAsia="zh-CN"/>
        </w:rPr>
      </w:pPr>
      <w:r w:rsidRPr="000B32E1">
        <w:rPr>
          <w:lang w:eastAsia="zh-CN"/>
        </w:rPr>
        <w:t xml:space="preserve">gNB dynamically indicates the index of configured sets of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Pr="000B32E1">
        <w:rPr>
          <w:rFonts w:hint="eastAsia"/>
          <w:color w:val="000000"/>
          <w:szCs w:val="20"/>
          <w:lang w:eastAsia="zh-CN"/>
        </w:rPr>
        <w:t xml:space="preserve"> and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Pr="000B32E1">
        <w:rPr>
          <w:lang w:eastAsia="zh-CN"/>
        </w:rPr>
        <w:t xml:space="preserve"> to UE by </w:t>
      </w:r>
      <w:r w:rsidR="006E1BC2">
        <w:rPr>
          <w:lang w:eastAsia="zh-CN"/>
        </w:rPr>
        <w:t xml:space="preserve">the PDSCH scheduling </w:t>
      </w:r>
      <w:r w:rsidRPr="000B32E1">
        <w:rPr>
          <w:lang w:eastAsia="zh-CN"/>
        </w:rPr>
        <w:t xml:space="preserve">DCI (e.g. DCI format 1-0/1-1). </w:t>
      </w:r>
      <w:r w:rsidR="006E1BC2">
        <w:rPr>
          <w:lang w:eastAsia="zh-CN"/>
        </w:rPr>
        <w:t xml:space="preserve">But </w:t>
      </w:r>
      <w:r w:rsidR="00942580" w:rsidRPr="000B32E1">
        <w:rPr>
          <w:lang w:eastAsia="zh-CN"/>
        </w:rPr>
        <w:t>in some cases, UE only needs to transmit UL data in a period of time,</w:t>
      </w:r>
      <w:r w:rsidR="00942580" w:rsidRPr="000B32E1">
        <w:rPr>
          <w:rFonts w:ascii="Times" w:eastAsia="Batang" w:hAnsi="Times"/>
          <w:color w:val="000000"/>
          <w:kern w:val="24"/>
          <w:szCs w:val="72"/>
          <w:lang w:eastAsia="zh-CN"/>
        </w:rPr>
        <w:t xml:space="preserve"> </w:t>
      </w:r>
      <w:r w:rsidR="00595043" w:rsidRPr="000B32E1">
        <w:rPr>
          <w:lang w:eastAsia="zh-CN"/>
        </w:rPr>
        <w:t>DCI format 1-0/1-1</w:t>
      </w:r>
      <w:r w:rsidR="00595043" w:rsidRPr="000B32E1">
        <w:rPr>
          <w:rFonts w:ascii="Times" w:eastAsia="Batang" w:hAnsi="Times"/>
          <w:color w:val="000000"/>
          <w:kern w:val="24"/>
          <w:szCs w:val="72"/>
          <w:lang w:eastAsia="zh-CN"/>
        </w:rPr>
        <w:t xml:space="preserve"> cannot be received by UE, therefore, the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00595043" w:rsidRPr="000B32E1">
        <w:rPr>
          <w:rFonts w:ascii="Times" w:eastAsia="Batang" w:hAnsi="Times"/>
          <w:color w:val="000000"/>
          <w:kern w:val="24"/>
          <w:szCs w:val="72"/>
          <w:lang w:eastAsia="zh-CN"/>
        </w:rPr>
        <w:t xml:space="preserve"> cannot be adapted. Beside, joint indication may decrease the flexibility, since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595043" w:rsidRPr="000B32E1">
        <w:rPr>
          <w:rFonts w:ascii="Times" w:eastAsia="Batang" w:hAnsi="Times"/>
          <w:color w:val="000000"/>
          <w:kern w:val="24"/>
          <w:szCs w:val="72"/>
          <w:lang w:eastAsia="zh-CN"/>
        </w:rPr>
        <w:t xml:space="preserve"> and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00595043" w:rsidRPr="000B32E1">
        <w:rPr>
          <w:rFonts w:ascii="Times" w:hAnsi="Times" w:hint="eastAsia"/>
          <w:color w:val="000000"/>
          <w:szCs w:val="20"/>
          <w:lang w:eastAsia="zh-CN"/>
        </w:rPr>
        <w:t xml:space="preserve"> cannot be</w:t>
      </w:r>
      <w:r w:rsidR="00595043" w:rsidRPr="000B32E1">
        <w:rPr>
          <w:rFonts w:ascii="Times" w:hAnsi="Times"/>
          <w:color w:val="000000"/>
          <w:szCs w:val="20"/>
          <w:lang w:eastAsia="zh-CN"/>
        </w:rPr>
        <w:t xml:space="preserve"> </w:t>
      </w:r>
      <w:r w:rsidR="00595043" w:rsidRPr="000B32E1">
        <w:rPr>
          <w:rFonts w:ascii="Times" w:eastAsia="Batang" w:hAnsi="Times"/>
          <w:color w:val="000000"/>
          <w:kern w:val="24"/>
          <w:szCs w:val="72"/>
          <w:lang w:eastAsia="zh-CN"/>
        </w:rPr>
        <w:t>adapted</w:t>
      </w:r>
      <w:r w:rsidR="006E1BC2">
        <w:rPr>
          <w:rFonts w:ascii="Times" w:eastAsia="Batang" w:hAnsi="Times"/>
          <w:color w:val="000000"/>
          <w:kern w:val="24"/>
          <w:szCs w:val="72"/>
          <w:lang w:eastAsia="zh-CN"/>
        </w:rPr>
        <w:t xml:space="preserve"> </w:t>
      </w:r>
      <w:r w:rsidR="006E1BC2" w:rsidRPr="000B32E1">
        <w:rPr>
          <w:rFonts w:ascii="Times" w:hAnsi="Times"/>
          <w:color w:val="000000"/>
          <w:szCs w:val="20"/>
          <w:lang w:eastAsia="zh-CN"/>
        </w:rPr>
        <w:t>individual</w:t>
      </w:r>
      <w:r w:rsidR="006E1BC2">
        <w:rPr>
          <w:rFonts w:ascii="Times" w:hAnsi="Times"/>
          <w:color w:val="000000"/>
          <w:szCs w:val="20"/>
          <w:lang w:eastAsia="zh-CN"/>
        </w:rPr>
        <w:t>ly</w:t>
      </w:r>
      <w:r w:rsidR="00595043" w:rsidRPr="000B32E1">
        <w:rPr>
          <w:rFonts w:ascii="Times" w:eastAsia="Batang" w:hAnsi="Times"/>
          <w:color w:val="000000"/>
          <w:kern w:val="24"/>
          <w:szCs w:val="72"/>
          <w:lang w:eastAsia="zh-CN"/>
        </w:rPr>
        <w:t xml:space="preserve">. Therefore,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595043" w:rsidRPr="000B32E1">
        <w:rPr>
          <w:rFonts w:ascii="Times" w:eastAsia="Batang" w:hAnsi="Times"/>
          <w:color w:val="000000"/>
          <w:kern w:val="24"/>
          <w:szCs w:val="72"/>
          <w:lang w:eastAsia="zh-CN"/>
        </w:rPr>
        <w:t xml:space="preserve"> and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00595043" w:rsidRPr="000B32E1">
        <w:rPr>
          <w:rFonts w:ascii="Times" w:hAnsi="Times" w:hint="eastAsia"/>
          <w:color w:val="000000"/>
          <w:szCs w:val="20"/>
          <w:lang w:eastAsia="zh-CN"/>
        </w:rPr>
        <w:t xml:space="preserve"> should be indicated </w:t>
      </w:r>
      <w:r w:rsidR="002E474F">
        <w:rPr>
          <w:rFonts w:ascii="Times" w:hAnsi="Times"/>
          <w:color w:val="000000"/>
          <w:szCs w:val="20"/>
          <w:lang w:eastAsia="zh-CN"/>
        </w:rPr>
        <w:t>separately</w:t>
      </w:r>
      <w:r w:rsidR="00595043" w:rsidRPr="000B32E1">
        <w:rPr>
          <w:rFonts w:ascii="Times" w:hAnsi="Times" w:hint="eastAsia"/>
          <w:color w:val="000000"/>
          <w:szCs w:val="20"/>
          <w:lang w:eastAsia="zh-CN"/>
        </w:rPr>
        <w:t xml:space="preserve">, e.g. </w:t>
      </w:r>
      <w:r w:rsidR="00595043" w:rsidRPr="000B32E1">
        <w:rPr>
          <w:lang w:eastAsia="zh-CN"/>
        </w:rPr>
        <w:t>DCI format 1-0</w:t>
      </w:r>
      <w:r w:rsidR="002E474F">
        <w:rPr>
          <w:lang w:eastAsia="zh-CN"/>
        </w:rPr>
        <w:t>/</w:t>
      </w:r>
      <w:r w:rsidR="00595043" w:rsidRPr="000B32E1">
        <w:rPr>
          <w:lang w:eastAsia="zh-CN"/>
        </w:rPr>
        <w:t xml:space="preserve">1-1 used to indicate </w:t>
      </w:r>
      <w:r w:rsidR="00595043" w:rsidRPr="000B32E1">
        <w:rPr>
          <w:rFonts w:ascii="Times" w:eastAsia="Batang" w:hAnsi="Times"/>
          <w:color w:val="000000"/>
          <w:kern w:val="24"/>
          <w:szCs w:val="72"/>
          <w:lang w:eastAsia="zh-CN"/>
        </w:rPr>
        <w:t xml:space="preserve">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595043" w:rsidRPr="000B32E1">
        <w:rPr>
          <w:rFonts w:ascii="Times" w:hAnsi="Times" w:hint="eastAsia"/>
          <w:color w:val="000000"/>
          <w:szCs w:val="20"/>
          <w:lang w:eastAsia="zh-CN"/>
        </w:rPr>
        <w:t xml:space="preserve">, </w:t>
      </w:r>
      <w:r w:rsidR="002E474F">
        <w:rPr>
          <w:rFonts w:ascii="Times" w:hAnsi="Times"/>
          <w:color w:val="000000"/>
          <w:szCs w:val="20"/>
          <w:lang w:eastAsia="zh-CN"/>
        </w:rPr>
        <w:t xml:space="preserve">while </w:t>
      </w:r>
      <w:r w:rsidR="00595043" w:rsidRPr="000B32E1">
        <w:rPr>
          <w:lang w:eastAsia="zh-CN"/>
        </w:rPr>
        <w:t>DCI format 0-0</w:t>
      </w:r>
      <w:r w:rsidR="002E474F">
        <w:rPr>
          <w:lang w:eastAsia="zh-CN"/>
        </w:rPr>
        <w:t>/</w:t>
      </w:r>
      <w:r w:rsidR="00595043" w:rsidRPr="000B32E1">
        <w:rPr>
          <w:lang w:eastAsia="zh-CN"/>
        </w:rPr>
        <w:t xml:space="preserve">0-1 used to indicate </w:t>
      </w:r>
      <w:r w:rsidR="00595043" w:rsidRPr="000B32E1">
        <w:rPr>
          <w:rFonts w:ascii="Times" w:eastAsia="Batang" w:hAnsi="Times"/>
          <w:color w:val="000000"/>
          <w:kern w:val="24"/>
          <w:szCs w:val="72"/>
          <w:lang w:eastAsia="zh-CN"/>
        </w:rPr>
        <w:t xml:space="preserve">the </w:t>
      </w:r>
      <m:oMath>
        <m:sSub>
          <m:sSubPr>
            <m:ctrlPr>
              <w:rPr>
                <w:rFonts w:ascii="Cambria Math" w:hAnsi="Cambria Math"/>
                <w:color w:val="000000"/>
                <w:szCs w:val="20"/>
              </w:rPr>
            </m:ctrlPr>
          </m:sSubPr>
          <m:e>
            <m:r>
              <m:rPr>
                <m:sty m:val="p"/>
              </m:rPr>
              <w:rPr>
                <w:rFonts w:ascii="Cambria Math" w:hAnsi="Cambria Math"/>
                <w:color w:val="000000"/>
                <w:szCs w:val="20"/>
              </w:rPr>
              <m:t>K2</m:t>
            </m:r>
          </m:e>
          <m:sub>
            <m:r>
              <m:rPr>
                <m:sty m:val="p"/>
              </m:rPr>
              <w:rPr>
                <w:rFonts w:ascii="Cambria Math" w:hAnsi="Cambria Math"/>
                <w:color w:val="000000"/>
                <w:szCs w:val="20"/>
              </w:rPr>
              <m:t>min</m:t>
            </m:r>
          </m:sub>
        </m:sSub>
      </m:oMath>
      <w:r w:rsidR="00595043" w:rsidRPr="000B32E1">
        <w:rPr>
          <w:rFonts w:ascii="Times" w:hAnsi="Times" w:hint="eastAsia"/>
          <w:color w:val="000000"/>
          <w:szCs w:val="20"/>
          <w:lang w:eastAsia="zh-CN"/>
        </w:rPr>
        <w:t>.</w:t>
      </w:r>
    </w:p>
    <w:p w14:paraId="786EA6E9" w14:textId="135089A6" w:rsidR="00595043" w:rsidRPr="009F59A8" w:rsidRDefault="00595043" w:rsidP="002E474F">
      <w:pPr>
        <w:widowControl w:val="0"/>
        <w:autoSpaceDE/>
        <w:autoSpaceDN/>
        <w:adjustRightInd/>
        <w:snapToGrid/>
        <w:spacing w:after="0"/>
        <w:rPr>
          <w:b/>
          <w:i/>
          <w:lang w:val="en-GB"/>
        </w:rPr>
      </w:pPr>
      <w:bookmarkStart w:id="41" w:name="OLE_LINK26"/>
      <w:bookmarkStart w:id="42" w:name="OLE_LINK29"/>
      <w:r w:rsidRPr="000B32E1">
        <w:rPr>
          <w:b/>
          <w:i/>
          <w:lang w:val="en-GB"/>
        </w:rPr>
        <w:t>P</w:t>
      </w:r>
      <w:r w:rsidRPr="000B32E1">
        <w:rPr>
          <w:rFonts w:hint="eastAsia"/>
          <w:b/>
          <w:i/>
          <w:lang w:val="en-GB"/>
        </w:rPr>
        <w:t>roposal</w:t>
      </w:r>
      <w:r w:rsidRPr="000B32E1">
        <w:rPr>
          <w:b/>
          <w:i/>
          <w:lang w:val="en-GB"/>
        </w:rPr>
        <w:t xml:space="preserve"> 5: To adapt the minimum applicable value of K0 and K2</w:t>
      </w:r>
      <w:r w:rsidR="006E1BC2">
        <w:rPr>
          <w:b/>
          <w:i/>
          <w:lang w:val="en-GB"/>
        </w:rPr>
        <w:t xml:space="preserve"> </w:t>
      </w:r>
      <w:r w:rsidR="006E1BC2" w:rsidRPr="006E1BC2">
        <w:rPr>
          <w:b/>
          <w:i/>
          <w:lang w:val="en-GB"/>
        </w:rPr>
        <w:t>separately</w:t>
      </w:r>
      <w:r w:rsidRPr="000B32E1">
        <w:rPr>
          <w:b/>
          <w:i/>
          <w:lang w:val="en-GB"/>
        </w:rPr>
        <w:t>, different DCI format can be used.</w:t>
      </w:r>
    </w:p>
    <w:p w14:paraId="0F7885A6" w14:textId="77777777" w:rsidR="009042B1" w:rsidRPr="0096472E" w:rsidRDefault="009042B1" w:rsidP="002E474F">
      <w:pPr>
        <w:spacing w:after="0"/>
        <w:rPr>
          <w:b/>
          <w:bCs/>
          <w:sz w:val="28"/>
          <w:szCs w:val="28"/>
          <w:lang w:val="en-GB" w:eastAsia="zh-CN"/>
        </w:rPr>
      </w:pPr>
      <w:bookmarkStart w:id="43" w:name="_GoBack"/>
      <w:bookmarkEnd w:id="41"/>
      <w:bookmarkEnd w:id="42"/>
      <w:bookmarkEnd w:id="43"/>
    </w:p>
    <w:p w14:paraId="31059E6C" w14:textId="1F93DFB1" w:rsidR="006E4C86" w:rsidRPr="006E4C86" w:rsidRDefault="00077040" w:rsidP="006E4C86">
      <w:pPr>
        <w:pStyle w:val="1"/>
      </w:pPr>
      <w:r>
        <w:t xml:space="preserve">Handling of miss detection </w:t>
      </w:r>
      <w:r w:rsidR="001E6AC6">
        <w:t>of indication</w:t>
      </w:r>
    </w:p>
    <w:p w14:paraId="76874E07" w14:textId="7C7EC0F5" w:rsidR="00077040" w:rsidRDefault="001E7DCC" w:rsidP="001E7DCC">
      <w:pPr>
        <w:pStyle w:val="2"/>
      </w:pPr>
      <w:r>
        <w:t>M</w:t>
      </w:r>
      <w:r w:rsidR="00077040">
        <w:t>iss detection of indication</w:t>
      </w:r>
    </w:p>
    <w:p w14:paraId="0912920E" w14:textId="4AE8CADB" w:rsidR="009833CB" w:rsidRDefault="00832308" w:rsidP="00106A31">
      <w:pPr>
        <w:rPr>
          <w:lang w:eastAsia="zh-CN"/>
        </w:rPr>
      </w:pPr>
      <w:r w:rsidRPr="00832308">
        <w:rPr>
          <w:lang w:eastAsia="zh-CN"/>
        </w:rPr>
        <w:t xml:space="preserve">In </w:t>
      </w:r>
      <w:r w:rsidR="00D903D9">
        <w:rPr>
          <w:lang w:eastAsia="zh-CN"/>
        </w:rPr>
        <w:t>RAN1#97</w:t>
      </w:r>
      <w:r w:rsidRPr="00832308">
        <w:rPr>
          <w:lang w:eastAsia="zh-CN"/>
        </w:rPr>
        <w:t>, it was</w:t>
      </w:r>
      <w:r>
        <w:rPr>
          <w:lang w:eastAsia="zh-CN"/>
        </w:rPr>
        <w:t xml:space="preserve"> ruled out that the gNB could indicate</w:t>
      </w:r>
      <w:r w:rsidR="00611FE3">
        <w:rPr>
          <w:lang w:eastAsia="zh-CN"/>
        </w:rPr>
        <w:t xml:space="preserve"> a K0 smaller</w:t>
      </w:r>
      <w:r w:rsidRPr="00832308">
        <w:rPr>
          <w:lang w:eastAsia="zh-CN"/>
        </w:rPr>
        <w:t xml:space="preserve"> </w:t>
      </w:r>
      <w:r w:rsidR="00611FE3" w:rsidRPr="009833CB">
        <w:rPr>
          <w:rFonts w:ascii="Times" w:eastAsia="Batang" w:hAnsi="Times"/>
          <w:color w:val="000000"/>
          <w:kern w:val="24"/>
          <w:szCs w:val="72"/>
          <w:lang w:val="en-GB" w:eastAsia="zh-CN"/>
        </w:rPr>
        <w:t>than the indicated minimum</w:t>
      </w:r>
      <w:r w:rsidRPr="00832308">
        <w:rPr>
          <w:lang w:eastAsia="zh-CN"/>
        </w:rPr>
        <w:t xml:space="preserve"> </w:t>
      </w:r>
      <w:r w:rsidR="00611FE3">
        <w:rPr>
          <w:lang w:eastAsia="zh-CN"/>
        </w:rPr>
        <w:t>K0</w:t>
      </w:r>
      <w:r w:rsidR="001A40B8">
        <w:rPr>
          <w:lang w:eastAsia="zh-CN"/>
        </w:rPr>
        <w:t>, as shown below.</w:t>
      </w:r>
    </w:p>
    <w:tbl>
      <w:tblPr>
        <w:tblStyle w:val="aff1"/>
        <w:tblW w:w="0" w:type="auto"/>
        <w:tblLook w:val="04A0" w:firstRow="1" w:lastRow="0" w:firstColumn="1" w:lastColumn="0" w:noHBand="0" w:noVBand="1"/>
      </w:tblPr>
      <w:tblGrid>
        <w:gridCol w:w="9307"/>
      </w:tblGrid>
      <w:tr w:rsidR="009833CB" w14:paraId="5C497C8D" w14:textId="77777777" w:rsidTr="009833CB">
        <w:tc>
          <w:tcPr>
            <w:tcW w:w="9307" w:type="dxa"/>
          </w:tcPr>
          <w:p w14:paraId="462F7CD7" w14:textId="77777777" w:rsidR="009833CB" w:rsidRPr="009833CB" w:rsidRDefault="009833CB" w:rsidP="009833CB">
            <w:pPr>
              <w:autoSpaceDE/>
              <w:autoSpaceDN/>
              <w:adjustRightInd/>
              <w:snapToGrid/>
              <w:spacing w:after="0"/>
              <w:jc w:val="left"/>
              <w:rPr>
                <w:rFonts w:ascii="宋体" w:eastAsia="宋体" w:hAnsi="宋体" w:cs="宋体"/>
                <w:sz w:val="8"/>
                <w:szCs w:val="24"/>
                <w:lang w:eastAsia="zh-CN"/>
              </w:rPr>
            </w:pPr>
            <w:r w:rsidRPr="009833CB">
              <w:rPr>
                <w:rFonts w:ascii="Times" w:eastAsia="Batang" w:hAnsi="Times"/>
                <w:color w:val="000000"/>
                <w:kern w:val="24"/>
                <w:szCs w:val="72"/>
                <w:highlight w:val="green"/>
                <w:lang w:val="en-GB" w:eastAsia="zh-CN"/>
              </w:rPr>
              <w:t>Agreements</w:t>
            </w:r>
            <w:r w:rsidRPr="009833CB">
              <w:rPr>
                <w:rFonts w:ascii="Times" w:eastAsia="Batang" w:hAnsi="Times"/>
                <w:color w:val="000000"/>
                <w:kern w:val="24"/>
                <w:szCs w:val="72"/>
                <w:lang w:val="en-GB" w:eastAsia="zh-CN"/>
              </w:rPr>
              <w:t>:</w:t>
            </w:r>
          </w:p>
          <w:p w14:paraId="26D512A2" w14:textId="77777777" w:rsidR="009833CB" w:rsidRPr="009833CB" w:rsidRDefault="009833CB" w:rsidP="0096472E">
            <w:pPr>
              <w:autoSpaceDE/>
              <w:autoSpaceDN/>
              <w:adjustRightInd/>
              <w:snapToGrid/>
              <w:spacing w:after="0"/>
              <w:rPr>
                <w:rFonts w:ascii="宋体" w:eastAsia="宋体" w:hAnsi="宋体" w:cs="宋体"/>
                <w:sz w:val="8"/>
                <w:szCs w:val="24"/>
                <w:lang w:eastAsia="zh-CN"/>
              </w:rPr>
            </w:pPr>
            <w:r w:rsidRPr="009833CB">
              <w:rPr>
                <w:rFonts w:ascii="Times" w:eastAsia="Batang" w:hAnsi="Times"/>
                <w:color w:val="000000"/>
                <w:kern w:val="24"/>
                <w:szCs w:val="72"/>
                <w:lang w:val="en-GB" w:eastAsia="zh-CN"/>
              </w:rPr>
              <w:t>When UE is indicated of the minimum applicable value of K0 (K2) for an active DL (UL) BWP, the application method to the selection of a DL (UL) TDRA entry is to be decided from:</w:t>
            </w:r>
          </w:p>
          <w:p w14:paraId="119A01F3" w14:textId="426A5105" w:rsidR="009833CB" w:rsidRPr="009833CB" w:rsidRDefault="009833CB" w:rsidP="0096472E">
            <w:pPr>
              <w:numPr>
                <w:ilvl w:val="0"/>
                <w:numId w:val="35"/>
              </w:numPr>
              <w:autoSpaceDE/>
              <w:autoSpaceDN/>
              <w:adjustRightInd/>
              <w:snapToGrid/>
              <w:spacing w:after="0"/>
              <w:ind w:left="357" w:hanging="357"/>
              <w:rPr>
                <w:rFonts w:ascii="宋体" w:eastAsia="宋体" w:hAnsi="宋体" w:cs="宋体"/>
                <w:sz w:val="24"/>
                <w:szCs w:val="24"/>
                <w:lang w:eastAsia="zh-CN"/>
              </w:rPr>
            </w:pPr>
            <w:r w:rsidRPr="009833CB">
              <w:rPr>
                <w:rFonts w:ascii="Times" w:eastAsia="Batang" w:hAnsi="Times"/>
                <w:color w:val="000000"/>
                <w:kern w:val="24"/>
                <w:szCs w:val="72"/>
                <w:lang w:val="en-GB" w:eastAsia="zh-CN"/>
              </w:rPr>
              <w:t xml:space="preserve">An entry in the active DL (UL) TDRA table with K0 (K2) value smaller than the indicated minimum is not expected by or not valid for the UE for the TDRA indication(s) </w:t>
            </w:r>
          </w:p>
        </w:tc>
      </w:tr>
    </w:tbl>
    <w:p w14:paraId="1C94ADC8" w14:textId="09953930" w:rsidR="00725E3A" w:rsidRDefault="00725E3A" w:rsidP="006526F1">
      <w:pPr>
        <w:spacing w:beforeLines="50" w:before="120"/>
      </w:pPr>
      <w:r>
        <w:rPr>
          <w:lang w:eastAsia="zh-CN"/>
        </w:rPr>
        <w:t>A</w:t>
      </w:r>
      <w:r>
        <w:rPr>
          <w:rFonts w:hint="eastAsia"/>
          <w:lang w:eastAsia="zh-CN"/>
        </w:rPr>
        <w:t xml:space="preserve">ccording </w:t>
      </w:r>
      <w:r>
        <w:rPr>
          <w:lang w:eastAsia="zh-CN"/>
        </w:rPr>
        <w:t xml:space="preserve">to the agreements, </w:t>
      </w:r>
      <w:r w:rsidR="0023371B">
        <w:rPr>
          <w:lang w:eastAsia="zh-CN"/>
        </w:rPr>
        <w:t xml:space="preserve">UE is not expected to receive a K0 which is smaller than the </w:t>
      </w:r>
      <w:r w:rsidR="0023371B" w:rsidRPr="009833CB">
        <w:rPr>
          <w:rFonts w:ascii="Times" w:eastAsia="Batang" w:hAnsi="Times"/>
          <w:color w:val="000000"/>
          <w:kern w:val="24"/>
          <w:szCs w:val="72"/>
          <w:lang w:val="en-GB" w:eastAsia="zh-CN"/>
        </w:rPr>
        <w:t xml:space="preserve">indicated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6F72F5">
        <w:rPr>
          <w:rFonts w:ascii="Times" w:eastAsia="Batang" w:hAnsi="Times"/>
          <w:color w:val="000000"/>
          <w:kern w:val="24"/>
          <w:szCs w:val="72"/>
          <w:lang w:eastAsia="zh-CN"/>
        </w:rPr>
        <w:t xml:space="preserve">, </w:t>
      </w:r>
      <w:r w:rsidR="006F72F5">
        <w:rPr>
          <w:rFonts w:ascii="Times" w:eastAsia="Batang" w:hAnsi="Times"/>
          <w:color w:val="000000"/>
          <w:kern w:val="24"/>
          <w:szCs w:val="72"/>
          <w:lang w:val="en-GB" w:eastAsia="zh-CN"/>
        </w:rPr>
        <w:t xml:space="preserve">therefore, miss detection of indication may lead to </w:t>
      </w:r>
      <w:r w:rsidR="006F72F5">
        <w:rPr>
          <w:lang w:eastAsia="zh-CN"/>
        </w:rPr>
        <w:t>miss grant. For example,</w:t>
      </w:r>
      <w:bookmarkStart w:id="44" w:name="OLE_LINK43"/>
      <w:bookmarkStart w:id="45" w:name="OLE_LINK44"/>
      <w:r w:rsidR="006F72F5">
        <w:rPr>
          <w:lang w:eastAsia="zh-CN"/>
        </w:rPr>
        <w:t xml:space="preserve"> </w:t>
      </w:r>
      <w:bookmarkStart w:id="46" w:name="OLE_LINK19"/>
      <w:bookmarkStart w:id="47" w:name="OLE_LINK20"/>
      <w:r w:rsidR="001C1311" w:rsidRPr="001C1311">
        <w:rPr>
          <w:lang w:eastAsia="zh-CN"/>
        </w:rPr>
        <w:t>when UE misses the indication of</w:t>
      </w:r>
      <m:oMath>
        <m:r>
          <m:rPr>
            <m:sty m:val="p"/>
          </m:rPr>
          <w:rPr>
            <w:rFonts w:ascii="Cambria Math" w:hAnsi="Cambria Math"/>
            <w:lang w:eastAsia="zh-CN"/>
          </w:rPr>
          <m:t xml:space="preserve"> the </m:t>
        </m:r>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C1311" w:rsidRPr="001C1311">
        <w:rPr>
          <w:lang w:eastAsia="zh-CN"/>
        </w:rPr>
        <w:t xml:space="preserve"> switching from 2 to 0</w:t>
      </w:r>
      <w:bookmarkEnd w:id="44"/>
      <w:bookmarkEnd w:id="45"/>
      <w:bookmarkEnd w:id="46"/>
      <w:bookmarkEnd w:id="47"/>
      <w:r w:rsidR="006F72F5">
        <w:rPr>
          <w:rFonts w:hint="eastAsia"/>
          <w:color w:val="000000"/>
          <w:szCs w:val="20"/>
          <w:lang w:eastAsia="zh-CN"/>
        </w:rPr>
        <w:t>,</w:t>
      </w:r>
      <w:r w:rsidR="006F72F5">
        <w:rPr>
          <w:lang w:eastAsia="zh-CN"/>
        </w:rPr>
        <w:t xml:space="preserve"> all the DCI which indicates</w:t>
      </w:r>
      <w:r w:rsidR="006F72F5" w:rsidRPr="00832308">
        <w:rPr>
          <w:lang w:eastAsia="zh-CN"/>
        </w:rPr>
        <w:t xml:space="preserve"> K0</w:t>
      </w:r>
      <w:r w:rsidR="006F72F5">
        <w:rPr>
          <w:lang w:eastAsia="zh-CN"/>
        </w:rPr>
        <w:t xml:space="preserve"> smaller than 2 will be </w:t>
      </w:r>
      <w:r w:rsidR="00077040">
        <w:rPr>
          <w:lang w:eastAsia="zh-CN"/>
        </w:rPr>
        <w:t xml:space="preserve">considered as invalid </w:t>
      </w:r>
      <w:r w:rsidR="006F72F5">
        <w:rPr>
          <w:lang w:eastAsia="zh-CN"/>
        </w:rPr>
        <w:t xml:space="preserve">by UE. </w:t>
      </w:r>
      <w:r w:rsidR="00DB45A7">
        <w:rPr>
          <w:lang w:eastAsia="zh-CN"/>
        </w:rPr>
        <w:t xml:space="preserve">During the power saving SI phase, in order to </w:t>
      </w:r>
      <w:r w:rsidR="00077040">
        <w:rPr>
          <w:lang w:eastAsia="zh-CN"/>
        </w:rPr>
        <w:t xml:space="preserve">alleviate issue of </w:t>
      </w:r>
      <w:r w:rsidR="00DB45A7">
        <w:rPr>
          <w:lang w:eastAsia="zh-CN"/>
        </w:rPr>
        <w:t>miss grant, t</w:t>
      </w:r>
      <w:r w:rsidR="00DB45A7" w:rsidRPr="001D00BB">
        <w:rPr>
          <w:lang w:eastAsia="zh-CN"/>
        </w:rPr>
        <w:t>he miss detection</w:t>
      </w:r>
      <w:r w:rsidR="00DB45A7">
        <w:rPr>
          <w:lang w:eastAsia="zh-CN"/>
        </w:rPr>
        <w:t xml:space="preserve"> rate for</w:t>
      </w:r>
      <w:r w:rsidR="00DB45A7" w:rsidRPr="001D00BB">
        <w:rPr>
          <w:lang w:eastAsia="zh-CN"/>
        </w:rPr>
        <w:t xml:space="preserve"> power saving signal/channel for wake-up purpose</w:t>
      </w:r>
      <w:r w:rsidR="00DB45A7">
        <w:rPr>
          <w:lang w:eastAsia="zh-CN"/>
        </w:rPr>
        <w:t xml:space="preserve"> is</w:t>
      </w:r>
      <w:r w:rsidR="00077040">
        <w:rPr>
          <w:lang w:eastAsia="zh-CN"/>
        </w:rPr>
        <w:t xml:space="preserve"> targeting to</w:t>
      </w:r>
      <w:r w:rsidR="00DB45A7">
        <w:rPr>
          <w:lang w:eastAsia="zh-CN"/>
        </w:rPr>
        <w:t xml:space="preserve"> </w:t>
      </w:r>
      <w:r w:rsidR="001368CD">
        <w:rPr>
          <w:lang w:eastAsia="zh-CN"/>
        </w:rPr>
        <w:t>0.1%.</w:t>
      </w:r>
      <w:r w:rsidR="00DB45A7">
        <w:rPr>
          <w:lang w:eastAsia="zh-CN"/>
        </w:rPr>
        <w:t xml:space="preserve"> </w:t>
      </w:r>
      <w:r w:rsidR="001368CD" w:rsidRPr="00216D0F">
        <w:t xml:space="preserve">Since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368CD" w:rsidRPr="00216D0F">
        <w:t xml:space="preserve"> is </w:t>
      </w:r>
      <w:r w:rsidR="001368CD">
        <w:t>indicated by scheduling DCI, while the miss</w:t>
      </w:r>
      <w:r w:rsidR="001368CD" w:rsidRPr="00216D0F">
        <w:t xml:space="preserve"> detection</w:t>
      </w:r>
      <w:r w:rsidR="001368CD">
        <w:t xml:space="preserve"> rate</w:t>
      </w:r>
      <w:r w:rsidR="001368CD" w:rsidRPr="00216D0F">
        <w:t xml:space="preserve"> of scheduling</w:t>
      </w:r>
      <w:r w:rsidR="001368CD">
        <w:t xml:space="preserve"> DCI is </w:t>
      </w:r>
      <w:r w:rsidR="00077040">
        <w:t xml:space="preserve">generally </w:t>
      </w:r>
      <w:r w:rsidR="001368CD">
        <w:t xml:space="preserve">1%. </w:t>
      </w:r>
      <w:r w:rsidR="0023371B">
        <w:rPr>
          <w:lang w:eastAsia="zh-CN"/>
        </w:rPr>
        <w:t xml:space="preserve">Thus, the </w:t>
      </w:r>
      <w:r w:rsidR="00077040">
        <w:rPr>
          <w:lang w:eastAsia="zh-CN"/>
        </w:rPr>
        <w:t>handling of miss detection of the indication</w:t>
      </w:r>
      <w:r w:rsidR="0023371B">
        <w:t xml:space="preserve"> should be considered.</w:t>
      </w:r>
    </w:p>
    <w:p w14:paraId="15C62AB2" w14:textId="77777777" w:rsidR="00241DDD" w:rsidRDefault="00241DDD" w:rsidP="002E474F">
      <w:pPr>
        <w:spacing w:beforeLines="50" w:before="120" w:after="0"/>
      </w:pPr>
    </w:p>
    <w:p w14:paraId="702C7CA5" w14:textId="67764976" w:rsidR="00077040" w:rsidRPr="00241DDD" w:rsidRDefault="00077040" w:rsidP="00241DDD">
      <w:pPr>
        <w:pStyle w:val="2"/>
        <w:spacing w:before="0" w:afterLines="50"/>
        <w:ind w:left="578" w:hanging="578"/>
      </w:pPr>
      <w:r w:rsidRPr="00241DDD">
        <w:t>Effective time of indication</w:t>
      </w:r>
    </w:p>
    <w:p w14:paraId="4946F366" w14:textId="2966FC22" w:rsidR="00E304D5" w:rsidRDefault="00077040" w:rsidP="00241DDD">
      <w:pPr>
        <w:spacing w:beforeLines="50" w:before="120"/>
        <w:rPr>
          <w:color w:val="000000"/>
          <w:szCs w:val="20"/>
        </w:rPr>
      </w:pPr>
      <w:r>
        <w:rPr>
          <w:lang w:eastAsia="zh-CN"/>
        </w:rPr>
        <w:t>S</w:t>
      </w:r>
      <w:r w:rsidR="0029431C">
        <w:rPr>
          <w:lang w:eastAsia="zh-CN"/>
        </w:rPr>
        <w:t xml:space="preserve">ince </w:t>
      </w:r>
      <w:r>
        <w:rPr>
          <w:lang w:eastAsia="zh-CN"/>
        </w:rPr>
        <w:t xml:space="preserve">only </w:t>
      </w:r>
      <w:r w:rsidR="0029431C">
        <w:rPr>
          <w:lang w:eastAsia="zh-CN"/>
        </w:rPr>
        <w:t>the miss</w:t>
      </w:r>
      <w:r w:rsidR="0029431C" w:rsidRPr="00216D0F">
        <w:rPr>
          <w:lang w:eastAsia="zh-CN"/>
        </w:rPr>
        <w:t xml:space="preserve"> detection </w:t>
      </w:r>
      <w:r w:rsidR="0029431C">
        <w:rPr>
          <w:lang w:eastAsia="zh-CN"/>
        </w:rPr>
        <w:t xml:space="preserve">of indication </w:t>
      </w:r>
      <w:bookmarkStart w:id="48" w:name="OLE_LINK47"/>
      <w:bookmarkStart w:id="49" w:name="OLE_LINK48"/>
      <w:r w:rsidR="00816135">
        <w:rPr>
          <w:lang w:eastAsia="zh-CN"/>
        </w:rPr>
        <w:t>which indicates</w:t>
      </w:r>
      <w:r w:rsidR="001E7DCC">
        <w:rPr>
          <w:lang w:eastAsia="zh-CN"/>
        </w:rPr>
        <w:t xml:space="preserv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C1311" w:rsidRPr="001C1311">
        <w:rPr>
          <w:lang w:eastAsia="zh-CN"/>
        </w:rPr>
        <w:t xml:space="preserve"> switching</w:t>
      </w:r>
      <w:r w:rsidR="001C1311" w:rsidDel="001C1311">
        <w:rPr>
          <w:lang w:eastAsia="zh-CN"/>
        </w:rPr>
        <w:t xml:space="preserve"> </w:t>
      </w:r>
      <w:bookmarkEnd w:id="48"/>
      <w:bookmarkEnd w:id="49"/>
      <w:r w:rsidR="0029431C">
        <w:rPr>
          <w:color w:val="000000"/>
          <w:szCs w:val="20"/>
          <w:lang w:eastAsia="zh-CN"/>
        </w:rPr>
        <w:t>to a smaller one</w:t>
      </w:r>
      <w:r w:rsidR="0029431C">
        <w:rPr>
          <w:lang w:eastAsia="zh-CN"/>
        </w:rPr>
        <w:t xml:space="preserve"> may lead to miss grant,</w:t>
      </w:r>
      <w:bookmarkStart w:id="50" w:name="OLE_LINK45"/>
      <w:bookmarkStart w:id="51" w:name="OLE_LINK46"/>
      <w:r w:rsidR="0029431C">
        <w:rPr>
          <w:lang w:eastAsia="zh-CN"/>
        </w:rPr>
        <w:t xml:space="preserve"> </w:t>
      </w:r>
      <w:r>
        <w:rPr>
          <w:lang w:eastAsia="zh-CN"/>
        </w:rPr>
        <w:t>the indication</w:t>
      </w:r>
      <w:r w:rsidR="00216D0F" w:rsidRPr="001368CD">
        <w:rPr>
          <w:lang w:eastAsia="zh-CN"/>
        </w:rPr>
        <w:t xml:space="preserve"> </w:t>
      </w:r>
      <w:r w:rsidR="008B25DC">
        <w:rPr>
          <w:lang w:eastAsia="zh-CN"/>
        </w:rPr>
        <w:t>can</w:t>
      </w:r>
      <w:r w:rsidR="008B25DC" w:rsidRPr="001368CD">
        <w:rPr>
          <w:lang w:eastAsia="zh-CN"/>
        </w:rPr>
        <w:t xml:space="preserve"> </w:t>
      </w:r>
      <w:r w:rsidR="00216D0F" w:rsidRPr="001368CD">
        <w:rPr>
          <w:lang w:eastAsia="zh-CN"/>
        </w:rPr>
        <w:t>be</w:t>
      </w:r>
      <w:r w:rsidR="0029431C">
        <w:rPr>
          <w:lang w:eastAsia="zh-CN"/>
        </w:rPr>
        <w:t xml:space="preserve"> only</w:t>
      </w:r>
      <w:r w:rsidR="00216D0F" w:rsidRPr="001368CD">
        <w:rPr>
          <w:lang w:eastAsia="zh-CN"/>
        </w:rPr>
        <w:t xml:space="preserve"> used </w:t>
      </w:r>
      <w:r w:rsidR="001368CD">
        <w:rPr>
          <w:lang w:eastAsia="zh-CN"/>
        </w:rPr>
        <w:t>to</w:t>
      </w:r>
      <w:r w:rsidR="00216D0F" w:rsidRPr="001368CD">
        <w:rPr>
          <w:lang w:eastAsia="zh-CN"/>
        </w:rPr>
        <w:t xml:space="preserve"> </w:t>
      </w:r>
      <w:bookmarkStart w:id="52" w:name="OLE_LINK27"/>
      <w:bookmarkStart w:id="53" w:name="OLE_LINK28"/>
      <w:r w:rsidR="00216D0F" w:rsidRPr="001368CD">
        <w:rPr>
          <w:lang w:eastAsia="zh-CN"/>
        </w:rPr>
        <w:t xml:space="preserve">switching </w:t>
      </w:r>
      <m:oMath>
        <m:r>
          <m:rPr>
            <m:sty m:val="p"/>
          </m:rPr>
          <w:rPr>
            <w:rFonts w:ascii="Cambria Math" w:hAnsi="Cambria Math"/>
            <w:lang w:eastAsia="zh-CN"/>
          </w:rPr>
          <m:t xml:space="preserve">the </m:t>
        </m:r>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D91EE4" w:rsidRPr="001368CD">
        <w:rPr>
          <w:lang w:eastAsia="zh-CN"/>
        </w:rPr>
        <w:t xml:space="preserve"> </w:t>
      </w:r>
      <w:r>
        <w:rPr>
          <w:lang w:eastAsia="zh-CN"/>
        </w:rPr>
        <w:t xml:space="preserve">from smaller </w:t>
      </w:r>
      <w:r w:rsidR="00216D0F" w:rsidRPr="001368CD">
        <w:rPr>
          <w:lang w:eastAsia="zh-CN"/>
        </w:rPr>
        <w:t>to</w:t>
      </w:r>
      <w:bookmarkEnd w:id="50"/>
      <w:bookmarkEnd w:id="51"/>
      <w:bookmarkEnd w:id="52"/>
      <w:bookmarkEnd w:id="53"/>
      <w:r>
        <w:rPr>
          <w:lang w:eastAsia="zh-CN"/>
        </w:rPr>
        <w:t xml:space="preserve"> larger, </w:t>
      </w:r>
      <w:r w:rsidR="001368CD">
        <w:rPr>
          <w:lang w:eastAsia="zh-CN"/>
        </w:rPr>
        <w:t xml:space="preserve">e.g. </w:t>
      </w:r>
      <w:r w:rsidR="0029431C" w:rsidRPr="00216D0F">
        <w:rPr>
          <w:lang w:eastAsia="zh-CN"/>
        </w:rPr>
        <w:t xml:space="preserve">from </w:t>
      </w:r>
      <w:r w:rsidR="0029431C" w:rsidRPr="0029431C">
        <w:rPr>
          <w:lang w:eastAsia="zh-CN"/>
        </w:rPr>
        <w:t>same-slot scheduling to cross-slot scheduling</w:t>
      </w:r>
      <w:r w:rsidR="00216D0F" w:rsidRPr="00216D0F">
        <w:t>.</w:t>
      </w:r>
      <w:r>
        <w:rPr>
          <w:rFonts w:hint="eastAsia"/>
          <w:lang w:eastAsia="zh-CN"/>
        </w:rPr>
        <w:t xml:space="preserve"> </w:t>
      </w:r>
      <w:r>
        <w:rPr>
          <w:lang w:eastAsia="zh-CN"/>
        </w:rPr>
        <w:t>I</w:t>
      </w:r>
      <w:r>
        <w:rPr>
          <w:rFonts w:hint="eastAsia"/>
          <w:lang w:eastAsia="zh-CN"/>
        </w:rPr>
        <w:t>t is</w:t>
      </w:r>
      <w:r>
        <w:rPr>
          <w:lang w:eastAsia="zh-CN"/>
        </w:rPr>
        <w:t xml:space="preserve"> questionable that how to switch the</w:t>
      </w:r>
      <w:r>
        <w:rPr>
          <w:rFonts w:hint="eastAsia"/>
          <w:lang w:eastAsia="zh-CN"/>
        </w:rPr>
        <w:t xml:space="preserv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Pr>
          <w:rFonts w:hint="eastAsia"/>
          <w:color w:val="000000"/>
          <w:szCs w:val="20"/>
        </w:rPr>
        <w:t xml:space="preserve"> from </w:t>
      </w:r>
      <w:r w:rsidR="00E304D5">
        <w:rPr>
          <w:lang w:eastAsia="zh-CN"/>
        </w:rPr>
        <w:t xml:space="preserve">larger </w:t>
      </w:r>
      <w:r w:rsidR="00E304D5" w:rsidRPr="001368CD">
        <w:rPr>
          <w:lang w:eastAsia="zh-CN"/>
        </w:rPr>
        <w:t>to</w:t>
      </w:r>
      <w:r w:rsidR="00E304D5">
        <w:rPr>
          <w:lang w:eastAsia="zh-CN"/>
        </w:rPr>
        <w:t xml:space="preserve"> smaller. In our view, in a semi-static way,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can be fall back to the smaller one, e.g. </w:t>
      </w:r>
      <w:r w:rsidR="00E304D5">
        <w:rPr>
          <w:color w:val="000000"/>
          <w:szCs w:val="20"/>
        </w:rPr>
        <w:t xml:space="preserve"> based on timer. More specifically, in the next starting of Active Time, UE can use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in the TDRA table by default, which means the </w:t>
      </w:r>
      <w:r w:rsidR="00E304D5">
        <w:rPr>
          <w:color w:val="000000"/>
          <w:szCs w:val="20"/>
        </w:rPr>
        <w:t>“effective time” of the indication is just the current Active Time.</w:t>
      </w:r>
    </w:p>
    <w:p w14:paraId="743382F4" w14:textId="77777777" w:rsidR="00241DDD" w:rsidRPr="00241DDD" w:rsidRDefault="00241DDD" w:rsidP="002E474F">
      <w:pPr>
        <w:spacing w:beforeLines="50" w:before="120" w:after="0"/>
        <w:rPr>
          <w:color w:val="000000"/>
          <w:szCs w:val="20"/>
        </w:rPr>
      </w:pPr>
    </w:p>
    <w:p w14:paraId="7EA3D2B2" w14:textId="5C077294" w:rsidR="00E304D5" w:rsidRPr="00077040" w:rsidRDefault="00A34C58" w:rsidP="00241DDD">
      <w:pPr>
        <w:pStyle w:val="2"/>
        <w:spacing w:before="0" w:afterLines="50"/>
        <w:ind w:left="578" w:hanging="578"/>
      </w:pPr>
      <w:r>
        <w:t>Feedback of</w:t>
      </w:r>
      <w:r w:rsidR="00E304D5">
        <w:t xml:space="preserve"> the scheduling PDCCH</w:t>
      </w:r>
    </w:p>
    <w:p w14:paraId="5D3CACB7" w14:textId="4B2CC512" w:rsidR="0023064C" w:rsidRDefault="00E304D5" w:rsidP="00106A31">
      <w:pPr>
        <w:rPr>
          <w:color w:val="000000"/>
          <w:szCs w:val="20"/>
          <w:lang w:eastAsia="zh-CN"/>
        </w:rPr>
      </w:pPr>
      <w:r>
        <w:rPr>
          <w:lang w:eastAsia="zh-CN"/>
        </w:rPr>
        <w:t>T</w:t>
      </w:r>
      <w:r w:rsidR="00216D0F" w:rsidRPr="00216D0F">
        <w:rPr>
          <w:lang w:eastAsia="zh-CN"/>
        </w:rPr>
        <w:t>he feedback information for th</w:t>
      </w:r>
      <w:r w:rsidR="009F59A8">
        <w:rPr>
          <w:lang w:eastAsia="zh-CN"/>
        </w:rPr>
        <w:t xml:space="preserve">e </w:t>
      </w:r>
      <w:r w:rsidR="00575466">
        <w:rPr>
          <w:lang w:eastAsia="zh-CN"/>
        </w:rPr>
        <w:t xml:space="preserve">scheduling </w:t>
      </w:r>
      <w:r>
        <w:rPr>
          <w:lang w:eastAsia="zh-CN"/>
        </w:rPr>
        <w:t>PDCCH</w:t>
      </w:r>
      <w:r w:rsidRPr="00216D0F">
        <w:rPr>
          <w:lang w:eastAsia="zh-CN"/>
        </w:rPr>
        <w:t xml:space="preserve"> </w:t>
      </w:r>
      <w:r w:rsidR="00216D0F" w:rsidRPr="00216D0F">
        <w:rPr>
          <w:lang w:eastAsia="zh-CN"/>
        </w:rPr>
        <w:t xml:space="preserve">can be </w:t>
      </w:r>
      <w:r w:rsidR="00575466">
        <w:rPr>
          <w:lang w:eastAsia="zh-CN"/>
        </w:rPr>
        <w:t>considered to</w:t>
      </w:r>
      <w:r w:rsidR="00216D0F" w:rsidRPr="00216D0F">
        <w:rPr>
          <w:lang w:eastAsia="zh-CN"/>
        </w:rPr>
        <w:t xml:space="preserve"> ensure the </w:t>
      </w:r>
      <w:r>
        <w:rPr>
          <w:lang w:eastAsia="zh-CN"/>
        </w:rPr>
        <w:t>identical knowledge for reception of the indication</w:t>
      </w:r>
      <w:r w:rsidR="0023064C">
        <w:rPr>
          <w:lang w:eastAsia="zh-CN"/>
        </w:rPr>
        <w:t xml:space="preserve"> between gNB and UE</w:t>
      </w:r>
      <w:r w:rsidR="00216D0F" w:rsidRPr="00216D0F">
        <w:rPr>
          <w:lang w:eastAsia="zh-CN"/>
        </w:rPr>
        <w:t>.</w:t>
      </w:r>
      <w:r w:rsidR="00216D0F">
        <w:rPr>
          <w:lang w:eastAsia="zh-CN"/>
        </w:rPr>
        <w:t xml:space="preserve"> </w:t>
      </w:r>
      <w:r w:rsidR="00216D0F" w:rsidRPr="00216D0F">
        <w:rPr>
          <w:lang w:eastAsia="zh-CN"/>
        </w:rPr>
        <w:t xml:space="preserve">After </w:t>
      </w:r>
      <w:r w:rsidR="00502C8E">
        <w:rPr>
          <w:lang w:eastAsia="zh-CN"/>
        </w:rPr>
        <w:t>gNB</w:t>
      </w:r>
      <w:r w:rsidR="00216D0F" w:rsidRPr="00216D0F">
        <w:rPr>
          <w:lang w:eastAsia="zh-CN"/>
        </w:rPr>
        <w:t xml:space="preserve"> receives the feedback</w:t>
      </w:r>
      <w:r w:rsidR="00502C8E">
        <w:rPr>
          <w:lang w:eastAsia="zh-CN"/>
        </w:rPr>
        <w:t xml:space="preserve"> of </w:t>
      </w:r>
      <w:r w:rsidR="00F17B24">
        <w:rPr>
          <w:lang w:eastAsia="zh-CN"/>
        </w:rPr>
        <w:t xml:space="preserve">the </w:t>
      </w:r>
      <w:r w:rsidR="00502C8E">
        <w:t xml:space="preserve">scheduling </w:t>
      </w:r>
      <w:r>
        <w:t>PDCCH</w:t>
      </w:r>
      <w:r w:rsidR="00502C8E">
        <w:t xml:space="preserve"> which indicates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216D0F" w:rsidRPr="00216D0F">
        <w:rPr>
          <w:lang w:eastAsia="zh-CN"/>
        </w:rPr>
        <w:t xml:space="preserve">, </w:t>
      </w:r>
      <w:r w:rsidR="00241F5A">
        <w:rPr>
          <w:lang w:eastAsia="zh-CN"/>
        </w:rPr>
        <w:t xml:space="preserve">the </w:t>
      </w:r>
      <w:r w:rsidR="00961152">
        <w:rPr>
          <w:lang w:eastAsia="zh-CN"/>
        </w:rPr>
        <w:t xml:space="preserve">new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241F5A">
        <w:rPr>
          <w:rFonts w:hint="eastAsia"/>
          <w:color w:val="000000"/>
          <w:szCs w:val="20"/>
          <w:lang w:eastAsia="zh-CN"/>
        </w:rPr>
        <w:t xml:space="preserve"> can be </w:t>
      </w:r>
      <w:r w:rsidR="00241F5A">
        <w:rPr>
          <w:color w:val="000000"/>
          <w:szCs w:val="20"/>
          <w:lang w:eastAsia="zh-CN"/>
        </w:rPr>
        <w:t>used</w:t>
      </w:r>
      <w:r w:rsidR="00E23E5E">
        <w:rPr>
          <w:lang w:eastAsia="zh-CN"/>
        </w:rPr>
        <w:t>.</w:t>
      </w:r>
      <w:r w:rsidR="00216D0F">
        <w:rPr>
          <w:lang w:eastAsia="zh-CN"/>
        </w:rPr>
        <w:t xml:space="preserve"> </w:t>
      </w:r>
      <w:r w:rsidR="00E23E5E">
        <w:rPr>
          <w:lang w:eastAsia="zh-CN"/>
        </w:rPr>
        <w:t>O</w:t>
      </w:r>
      <w:r w:rsidR="00216D0F" w:rsidRPr="00216D0F">
        <w:rPr>
          <w:lang w:eastAsia="zh-CN"/>
        </w:rPr>
        <w:t>therwise</w:t>
      </w:r>
      <w:r w:rsidR="00E23E5E">
        <w:rPr>
          <w:lang w:eastAsia="zh-CN"/>
        </w:rPr>
        <w:t>,</w:t>
      </w:r>
      <w:r w:rsidR="00216D0F" w:rsidRPr="00216D0F">
        <w:rPr>
          <w:lang w:eastAsia="zh-CN"/>
        </w:rPr>
        <w:t xml:space="preserve"> </w:t>
      </w:r>
      <w:r w:rsidR="00502C8E">
        <w:rPr>
          <w:lang w:eastAsia="zh-CN"/>
        </w:rPr>
        <w:t xml:space="preserve">the </w:t>
      </w:r>
      <w:r w:rsidR="00E23E5E">
        <w:rPr>
          <w:lang w:eastAsia="zh-CN"/>
        </w:rPr>
        <w:t>gNB keeps schedul</w:t>
      </w:r>
      <w:r w:rsidR="00E23E5E" w:rsidRPr="00216D0F">
        <w:rPr>
          <w:lang w:eastAsia="zh-CN"/>
        </w:rPr>
        <w:t>ing</w:t>
      </w:r>
      <w:r w:rsidR="00E23E5E">
        <w:rPr>
          <w:lang w:eastAsia="zh-CN"/>
        </w:rPr>
        <w:t xml:space="preserve"> UE with the old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23E5E">
        <w:rPr>
          <w:rFonts w:hint="eastAsia"/>
          <w:color w:val="000000"/>
          <w:szCs w:val="20"/>
          <w:lang w:eastAsia="zh-CN"/>
        </w:rPr>
        <w:t>.</w:t>
      </w:r>
    </w:p>
    <w:p w14:paraId="46C21770" w14:textId="79380E57" w:rsidR="006E4C86" w:rsidRPr="006E4C86" w:rsidRDefault="006E4C86" w:rsidP="006E4C86">
      <w:pPr>
        <w:pStyle w:val="1"/>
      </w:pPr>
      <w:r>
        <w:lastRenderedPageBreak/>
        <w:t>C</w:t>
      </w:r>
      <w:r w:rsidRPr="006E4C86">
        <w:t>onclusion</w:t>
      </w:r>
    </w:p>
    <w:p w14:paraId="1E8F10BC" w14:textId="5D723019" w:rsidR="00216D0F" w:rsidRDefault="00216D0F" w:rsidP="0004596C">
      <w:pPr>
        <w:spacing w:afterLines="5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1FC09DCA" w14:textId="77777777" w:rsidR="006E1BC2" w:rsidRDefault="006E1BC2" w:rsidP="006E1BC2">
      <w:pPr>
        <w:spacing w:beforeLines="50" w:before="120" w:afterLines="50"/>
        <w:rPr>
          <w:b/>
          <w:i/>
          <w:color w:val="000000"/>
        </w:rPr>
      </w:pPr>
      <w:r w:rsidRPr="009F59A8">
        <w:rPr>
          <w:b/>
          <w:i/>
          <w:lang w:eastAsia="zh-CN"/>
        </w:rPr>
        <w:t xml:space="preserve">Proposal </w:t>
      </w:r>
      <w:r>
        <w:rPr>
          <w:b/>
          <w:i/>
          <w:lang w:eastAsia="zh-CN"/>
        </w:rPr>
        <w:t>1</w:t>
      </w:r>
      <w:r w:rsidRPr="009F59A8">
        <w:rPr>
          <w:b/>
          <w:i/>
          <w:lang w:eastAsia="zh-CN"/>
        </w:rPr>
        <w:t xml:space="preserve">: </w:t>
      </w:r>
      <w:r w:rsidRPr="009F59A8">
        <w:rPr>
          <w:b/>
          <w:i/>
          <w:color w:val="000000"/>
        </w:rPr>
        <w:t xml:space="preserve">For </w:t>
      </w:r>
      <w:r>
        <w:rPr>
          <w:b/>
          <w:i/>
          <w:color w:val="000000"/>
        </w:rPr>
        <w:t>6</w:t>
      </w:r>
      <w:r w:rsidRPr="009F59A8">
        <w:rPr>
          <w:b/>
          <w:i/>
          <w:color w:val="000000"/>
        </w:rPr>
        <w:t>0KH</w:t>
      </w:r>
      <w:r w:rsidRPr="0047666A">
        <w:rPr>
          <w:b/>
          <w:bCs/>
          <w:i/>
          <w:color w:val="000000"/>
          <w:szCs w:val="20"/>
        </w:rPr>
        <w:t>z</w:t>
      </w:r>
      <w:r w:rsidRPr="00595043">
        <w:rPr>
          <w:b/>
          <w:bCs/>
          <w:i/>
          <w:color w:val="000000"/>
          <w:szCs w:val="20"/>
        </w:rPr>
        <w:t xml:space="preserve"> </w:t>
      </w:r>
      <w:r w:rsidRPr="00797AD8">
        <w:rPr>
          <w:b/>
          <w:bCs/>
          <w:i/>
          <w:color w:val="000000"/>
          <w:szCs w:val="20"/>
        </w:rPr>
        <w:t>PDCCH</w:t>
      </w:r>
      <w:r w:rsidRPr="0047666A">
        <w:rPr>
          <w:b/>
          <w:bCs/>
          <w:i/>
          <w:color w:val="000000"/>
          <w:szCs w:val="20"/>
        </w:rPr>
        <w:t xml:space="preserve"> </w:t>
      </w:r>
      <w:r w:rsidRPr="009F59A8">
        <w:rPr>
          <w:b/>
          <w:i/>
          <w:color w:val="000000"/>
        </w:rPr>
        <w:t>SCS</w:t>
      </w:r>
      <w:r w:rsidRPr="009F59A8">
        <w:rPr>
          <w:rFonts w:hint="eastAsia"/>
          <w:b/>
          <w:i/>
          <w:color w:val="000000"/>
        </w:rPr>
        <w:t>,</w:t>
      </w:r>
      <w:r w:rsidRPr="009F59A8">
        <w:rPr>
          <w:b/>
          <w:i/>
          <w:color w:val="000000"/>
        </w:rPr>
        <w:t xml:space="preserve"> the smallest feasible non-zero application delay should be </w:t>
      </w:r>
      <w:r>
        <w:rPr>
          <w:b/>
          <w:i/>
          <w:color w:val="000000"/>
        </w:rPr>
        <w:t>2</w:t>
      </w:r>
      <w:r w:rsidRPr="009F59A8">
        <w:rPr>
          <w:b/>
          <w:i/>
          <w:color w:val="000000"/>
        </w:rPr>
        <w:t xml:space="preserve"> slots.</w:t>
      </w:r>
    </w:p>
    <w:p w14:paraId="3B722141" w14:textId="77777777" w:rsidR="006E1BC2" w:rsidRDefault="006E1BC2" w:rsidP="006E1BC2">
      <w:pPr>
        <w:spacing w:beforeLines="50" w:before="120" w:afterLines="50"/>
        <w:rPr>
          <w:b/>
          <w:i/>
          <w:color w:val="000000"/>
        </w:rPr>
      </w:pPr>
      <w:r w:rsidRPr="009F59A8">
        <w:rPr>
          <w:b/>
          <w:i/>
          <w:lang w:eastAsia="zh-CN"/>
        </w:rPr>
        <w:t xml:space="preserve">Proposal 2: </w:t>
      </w:r>
      <w:r w:rsidRPr="009F59A8">
        <w:rPr>
          <w:b/>
          <w:i/>
          <w:color w:val="000000"/>
        </w:rPr>
        <w:t>For 120KH</w:t>
      </w:r>
      <w:r w:rsidRPr="0047666A">
        <w:rPr>
          <w:b/>
          <w:bCs/>
          <w:i/>
          <w:color w:val="000000"/>
          <w:szCs w:val="20"/>
        </w:rPr>
        <w:t>z</w:t>
      </w:r>
      <w:r w:rsidRPr="00595043">
        <w:rPr>
          <w:b/>
          <w:bCs/>
          <w:i/>
          <w:color w:val="000000"/>
          <w:szCs w:val="20"/>
        </w:rPr>
        <w:t xml:space="preserve"> </w:t>
      </w:r>
      <w:r w:rsidRPr="00797AD8">
        <w:rPr>
          <w:b/>
          <w:bCs/>
          <w:i/>
          <w:color w:val="000000"/>
          <w:szCs w:val="20"/>
        </w:rPr>
        <w:t>PDCCH</w:t>
      </w:r>
      <w:r w:rsidRPr="0047666A">
        <w:rPr>
          <w:b/>
          <w:bCs/>
          <w:i/>
          <w:color w:val="000000"/>
          <w:szCs w:val="20"/>
        </w:rPr>
        <w:t xml:space="preserve"> </w:t>
      </w:r>
      <w:r w:rsidRPr="009F59A8">
        <w:rPr>
          <w:b/>
          <w:i/>
          <w:color w:val="000000"/>
        </w:rPr>
        <w:t>SCS</w:t>
      </w:r>
      <w:r w:rsidRPr="009F59A8">
        <w:rPr>
          <w:rFonts w:hint="eastAsia"/>
          <w:b/>
          <w:i/>
          <w:color w:val="000000"/>
        </w:rPr>
        <w:t>,</w:t>
      </w:r>
      <w:r w:rsidRPr="009F59A8">
        <w:rPr>
          <w:b/>
          <w:i/>
          <w:color w:val="000000"/>
        </w:rPr>
        <w:t xml:space="preserve"> the smallest feasible non-zero application delay should be 3 slots.</w:t>
      </w:r>
    </w:p>
    <w:p w14:paraId="5A1ABECB" w14:textId="77777777" w:rsidR="006E1BC2" w:rsidRPr="00534F8F" w:rsidRDefault="006E1BC2" w:rsidP="006E1BC2">
      <w:pPr>
        <w:widowControl w:val="0"/>
        <w:autoSpaceDE/>
        <w:autoSpaceDN/>
        <w:adjustRightInd/>
        <w:snapToGrid/>
        <w:spacing w:before="50" w:afterLines="50"/>
        <w:rPr>
          <w:b/>
          <w:i/>
          <w:lang w:val="en-GB"/>
        </w:rPr>
      </w:pPr>
      <w:r w:rsidRPr="000B32E1">
        <w:rPr>
          <w:b/>
          <w:i/>
          <w:lang w:val="en-GB"/>
        </w:rPr>
        <w:t>Proposal 3: It is necessary to introduce an interruption time for adaptation of the minimum applicable value of K0 (K2), and the duration of interruption time should less than the application delay.</w:t>
      </w:r>
    </w:p>
    <w:p w14:paraId="29E7D6EB" w14:textId="77777777" w:rsidR="006E1BC2" w:rsidRDefault="006E1BC2" w:rsidP="006E1BC2">
      <w:pPr>
        <w:widowControl w:val="0"/>
        <w:autoSpaceDE/>
        <w:autoSpaceDN/>
        <w:adjustRightInd/>
        <w:snapToGrid/>
        <w:spacing w:before="50" w:afterLines="50"/>
        <w:rPr>
          <w:b/>
          <w:i/>
          <w:lang w:val="en-GB"/>
        </w:rPr>
      </w:pPr>
      <w:r w:rsidRPr="009F59A8">
        <w:rPr>
          <w:b/>
          <w:i/>
          <w:lang w:val="en-GB"/>
        </w:rPr>
        <w:t>P</w:t>
      </w:r>
      <w:r w:rsidRPr="009F59A8">
        <w:rPr>
          <w:rFonts w:hint="eastAsia"/>
          <w:b/>
          <w:i/>
          <w:lang w:val="en-GB"/>
        </w:rPr>
        <w:t>roposal</w:t>
      </w:r>
      <w:r w:rsidRPr="009F59A8">
        <w:rPr>
          <w:b/>
          <w:i/>
          <w:lang w:val="en-GB"/>
        </w:rPr>
        <w:t xml:space="preserve"> 4: To adapt the minimum applicable value of K0 (K2) for an active DL (UL) BWP, indication of one value from one or multiple preconfigured or predetermined value(s) is supported.</w:t>
      </w:r>
    </w:p>
    <w:p w14:paraId="64C6E283" w14:textId="77777777" w:rsidR="0096472E" w:rsidRPr="009F59A8" w:rsidRDefault="0096472E" w:rsidP="0096472E">
      <w:pPr>
        <w:widowControl w:val="0"/>
        <w:autoSpaceDE/>
        <w:autoSpaceDN/>
        <w:adjustRightInd/>
        <w:snapToGrid/>
        <w:spacing w:after="0"/>
        <w:rPr>
          <w:b/>
          <w:i/>
          <w:lang w:val="en-GB"/>
        </w:rPr>
      </w:pPr>
      <w:r w:rsidRPr="000B32E1">
        <w:rPr>
          <w:b/>
          <w:i/>
          <w:lang w:val="en-GB"/>
        </w:rPr>
        <w:t>P</w:t>
      </w:r>
      <w:r w:rsidRPr="000B32E1">
        <w:rPr>
          <w:rFonts w:hint="eastAsia"/>
          <w:b/>
          <w:i/>
          <w:lang w:val="en-GB"/>
        </w:rPr>
        <w:t>roposal</w:t>
      </w:r>
      <w:r w:rsidRPr="000B32E1">
        <w:rPr>
          <w:b/>
          <w:i/>
          <w:lang w:val="en-GB"/>
        </w:rPr>
        <w:t xml:space="preserve"> 5: To adapt the minimum applicable value of K0 and K2</w:t>
      </w:r>
      <w:r>
        <w:rPr>
          <w:b/>
          <w:i/>
          <w:lang w:val="en-GB"/>
        </w:rPr>
        <w:t xml:space="preserve"> </w:t>
      </w:r>
      <w:r w:rsidRPr="006E1BC2">
        <w:rPr>
          <w:b/>
          <w:i/>
          <w:lang w:val="en-GB"/>
        </w:rPr>
        <w:t>separately</w:t>
      </w:r>
      <w:r w:rsidRPr="000B32E1">
        <w:rPr>
          <w:b/>
          <w:i/>
          <w:lang w:val="en-GB"/>
        </w:rPr>
        <w:t>, different DCI format can be used.</w:t>
      </w:r>
    </w:p>
    <w:p w14:paraId="620E5A3C" w14:textId="77777777" w:rsidR="00864A14" w:rsidRPr="0096472E" w:rsidRDefault="00864A14" w:rsidP="00106A31">
      <w:pPr>
        <w:rPr>
          <w:b/>
          <w:lang w:val="en-GB" w:eastAsia="zh-CN"/>
        </w:rPr>
      </w:pPr>
    </w:p>
    <w:p w14:paraId="5A5C22E1" w14:textId="77777777" w:rsidR="00172A1C" w:rsidRDefault="00172A1C" w:rsidP="00172A1C">
      <w:pPr>
        <w:pStyle w:val="1"/>
      </w:pPr>
      <w:r>
        <w:t>Reference</w:t>
      </w:r>
    </w:p>
    <w:p w14:paraId="3B2F50FD" w14:textId="6A9A0022" w:rsidR="00172A1C" w:rsidRDefault="00575405" w:rsidP="003A2213">
      <w:pPr>
        <w:pStyle w:val="aff4"/>
        <w:numPr>
          <w:ilvl w:val="0"/>
          <w:numId w:val="27"/>
        </w:numPr>
        <w:ind w:firstLineChars="0"/>
        <w:rPr>
          <w:lang w:eastAsia="zh-CN"/>
        </w:rPr>
      </w:pPr>
      <w:r>
        <w:rPr>
          <w:lang w:eastAsia="zh-CN"/>
        </w:rPr>
        <w:t>Chairman's Notes RAN1#97, Reno, USA</w:t>
      </w:r>
      <w:r w:rsidR="00172A1C">
        <w:rPr>
          <w:lang w:eastAsia="zh-CN"/>
        </w:rPr>
        <w:t>.</w:t>
      </w:r>
    </w:p>
    <w:p w14:paraId="278F6658" w14:textId="7E204DA6" w:rsidR="00BF66F9" w:rsidRDefault="00BF66F9" w:rsidP="00BF66F9">
      <w:pPr>
        <w:pStyle w:val="aff4"/>
        <w:numPr>
          <w:ilvl w:val="0"/>
          <w:numId w:val="27"/>
        </w:numPr>
        <w:ind w:firstLineChars="0"/>
        <w:rPr>
          <w:lang w:eastAsia="zh-CN"/>
        </w:rPr>
      </w:pPr>
      <w:r>
        <w:rPr>
          <w:rFonts w:hint="eastAsia"/>
          <w:lang w:eastAsia="zh-CN"/>
        </w:rPr>
        <w:t>R1-</w:t>
      </w:r>
      <w:r>
        <w:rPr>
          <w:lang w:eastAsia="zh-CN"/>
        </w:rPr>
        <w:t xml:space="preserve">1906006 </w:t>
      </w:r>
      <w:r w:rsidRPr="00BF66F9">
        <w:rPr>
          <w:lang w:eastAsia="zh-CN"/>
        </w:rPr>
        <w:t>Procedure of cross-slot scheduling for UE power saving</w:t>
      </w:r>
      <w:r>
        <w:rPr>
          <w:lang w:eastAsia="zh-CN"/>
        </w:rPr>
        <w:t>, Huawei.</w:t>
      </w:r>
    </w:p>
    <w:p w14:paraId="6C4FEF84" w14:textId="384FCD72" w:rsidR="00575405" w:rsidRDefault="00575405" w:rsidP="003A2213">
      <w:pPr>
        <w:pStyle w:val="aff4"/>
        <w:numPr>
          <w:ilvl w:val="0"/>
          <w:numId w:val="27"/>
        </w:numPr>
        <w:ind w:firstLineChars="0"/>
        <w:rPr>
          <w:lang w:eastAsia="zh-CN"/>
        </w:rPr>
      </w:pPr>
      <w:r>
        <w:rPr>
          <w:lang w:eastAsia="zh-CN"/>
        </w:rPr>
        <w:t>R4-1810021 BWP switch delay, MTK</w:t>
      </w:r>
      <w:r w:rsidR="00BF66F9">
        <w:rPr>
          <w:lang w:eastAsia="zh-CN"/>
        </w:rPr>
        <w:t>.</w:t>
      </w:r>
    </w:p>
    <w:p w14:paraId="1B83219C" w14:textId="6302F97D" w:rsidR="0096472E" w:rsidRDefault="0096472E" w:rsidP="0096472E">
      <w:pPr>
        <w:pStyle w:val="aff4"/>
        <w:numPr>
          <w:ilvl w:val="0"/>
          <w:numId w:val="27"/>
        </w:numPr>
        <w:ind w:firstLineChars="0"/>
        <w:rPr>
          <w:lang w:eastAsia="zh-CN"/>
        </w:rPr>
      </w:pPr>
      <w:r>
        <w:rPr>
          <w:lang w:eastAsia="zh-CN"/>
        </w:rPr>
        <w:t>Chairman's Notes RAN1#9</w:t>
      </w:r>
      <w:r>
        <w:rPr>
          <w:lang w:eastAsia="zh-CN"/>
        </w:rPr>
        <w:t>6</w:t>
      </w:r>
      <w:r>
        <w:rPr>
          <w:lang w:eastAsia="zh-CN"/>
        </w:rPr>
        <w:t xml:space="preserve">, </w:t>
      </w:r>
      <w:r w:rsidRPr="0096472E">
        <w:rPr>
          <w:lang w:eastAsia="zh-CN"/>
        </w:rPr>
        <w:t>Athens</w:t>
      </w:r>
      <w:r>
        <w:rPr>
          <w:lang w:eastAsia="zh-CN"/>
        </w:rPr>
        <w:t xml:space="preserve">, </w:t>
      </w:r>
      <w:r>
        <w:rPr>
          <w:lang w:eastAsia="zh-CN"/>
        </w:rPr>
        <w:t>Greece</w:t>
      </w:r>
      <w:r>
        <w:rPr>
          <w:lang w:eastAsia="zh-CN"/>
        </w:rPr>
        <w:t>.</w:t>
      </w:r>
    </w:p>
    <w:p w14:paraId="1797FC19" w14:textId="2251BF97" w:rsidR="0096472E" w:rsidRDefault="0096472E" w:rsidP="0096472E">
      <w:pPr>
        <w:pStyle w:val="aff4"/>
        <w:numPr>
          <w:ilvl w:val="0"/>
          <w:numId w:val="27"/>
        </w:numPr>
        <w:ind w:firstLineChars="0"/>
        <w:rPr>
          <w:rFonts w:hint="eastAsia"/>
          <w:lang w:eastAsia="zh-CN"/>
        </w:rPr>
      </w:pPr>
      <w:r>
        <w:rPr>
          <w:lang w:eastAsia="zh-CN"/>
        </w:rPr>
        <w:t>Chairman's Notes RAN1#9</w:t>
      </w:r>
      <w:r>
        <w:rPr>
          <w:lang w:eastAsia="zh-CN"/>
        </w:rPr>
        <w:t>6b</w:t>
      </w:r>
      <w:r>
        <w:rPr>
          <w:lang w:eastAsia="zh-CN"/>
        </w:rPr>
        <w:t xml:space="preserve">, </w:t>
      </w:r>
      <w:r w:rsidR="00F966C2">
        <w:rPr>
          <w:lang w:eastAsia="zh-CN"/>
        </w:rPr>
        <w:t>Xi’an, China</w:t>
      </w:r>
      <w:r>
        <w:rPr>
          <w:lang w:eastAsia="zh-CN"/>
        </w:rPr>
        <w:t>.</w:t>
      </w:r>
    </w:p>
    <w:bookmarkEnd w:id="21"/>
    <w:p w14:paraId="13268048" w14:textId="527B873A" w:rsidR="004C088C" w:rsidRDefault="00BD04B2" w:rsidP="0004596C">
      <w:pPr>
        <w:pStyle w:val="aff4"/>
        <w:numPr>
          <w:ilvl w:val="0"/>
          <w:numId w:val="27"/>
        </w:numPr>
        <w:ind w:firstLineChars="0"/>
        <w:rPr>
          <w:lang w:eastAsia="zh-CN"/>
        </w:rPr>
      </w:pPr>
      <w:r w:rsidRPr="00905D36">
        <w:rPr>
          <w:lang w:eastAsia="zh-CN"/>
        </w:rPr>
        <w:t>3GPP TS 38.133 V15.4.0</w:t>
      </w:r>
      <w:r>
        <w:rPr>
          <w:lang w:eastAsia="zh-CN"/>
        </w:rPr>
        <w:t>,</w:t>
      </w:r>
      <w:r w:rsidRPr="00905D36">
        <w:t xml:space="preserve"> </w:t>
      </w:r>
      <w:r>
        <w:rPr>
          <w:lang w:eastAsia="zh-CN"/>
        </w:rPr>
        <w:t>Requirements for support of radio resource management.</w:t>
      </w:r>
    </w:p>
    <w:sectPr w:rsidR="004C08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19BD5" w14:textId="77777777" w:rsidR="00537D6A" w:rsidRDefault="00537D6A" w:rsidP="00921B36">
      <w:pPr>
        <w:spacing w:after="0"/>
      </w:pPr>
      <w:r>
        <w:separator/>
      </w:r>
    </w:p>
  </w:endnote>
  <w:endnote w:type="continuationSeparator" w:id="0">
    <w:p w14:paraId="50A9A46F" w14:textId="77777777" w:rsidR="00537D6A" w:rsidRDefault="00537D6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n-cs">
    <w:altName w:val="Segoe Print"/>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275CA" w14:textId="77777777" w:rsidR="00537D6A" w:rsidRDefault="00537D6A" w:rsidP="00921B36">
      <w:pPr>
        <w:spacing w:after="0"/>
      </w:pPr>
      <w:r>
        <w:separator/>
      </w:r>
    </w:p>
  </w:footnote>
  <w:footnote w:type="continuationSeparator" w:id="0">
    <w:p w14:paraId="7C33D680" w14:textId="77777777" w:rsidR="00537D6A" w:rsidRDefault="00537D6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037373"/>
    <w:multiLevelType w:val="hybridMultilevel"/>
    <w:tmpl w:val="C0064166"/>
    <w:lvl w:ilvl="0" w:tplc="5CF80D36">
      <w:start w:val="1"/>
      <w:numFmt w:val="bullet"/>
      <w:lvlText w:val=""/>
      <w:lvlJc w:val="left"/>
      <w:pPr>
        <w:tabs>
          <w:tab w:val="num" w:pos="549"/>
        </w:tabs>
        <w:ind w:left="549" w:hanging="360"/>
      </w:pPr>
      <w:rPr>
        <w:rFonts w:ascii="Symbol" w:hAnsi="Symbol" w:hint="default"/>
      </w:rPr>
    </w:lvl>
    <w:lvl w:ilvl="1" w:tplc="139EF7BA">
      <w:start w:val="51"/>
      <w:numFmt w:val="bullet"/>
      <w:lvlText w:val="o"/>
      <w:lvlJc w:val="left"/>
      <w:pPr>
        <w:tabs>
          <w:tab w:val="num" w:pos="1269"/>
        </w:tabs>
        <w:ind w:left="1269" w:hanging="360"/>
      </w:pPr>
      <w:rPr>
        <w:rFonts w:ascii="Courier New" w:hAnsi="Courier New" w:hint="default"/>
      </w:rPr>
    </w:lvl>
    <w:lvl w:ilvl="2" w:tplc="4B94E116" w:tentative="1">
      <w:start w:val="1"/>
      <w:numFmt w:val="bullet"/>
      <w:lvlText w:val=""/>
      <w:lvlJc w:val="left"/>
      <w:pPr>
        <w:tabs>
          <w:tab w:val="num" w:pos="1989"/>
        </w:tabs>
        <w:ind w:left="1989" w:hanging="360"/>
      </w:pPr>
      <w:rPr>
        <w:rFonts w:ascii="Symbol" w:hAnsi="Symbol" w:hint="default"/>
      </w:rPr>
    </w:lvl>
    <w:lvl w:ilvl="3" w:tplc="9D706112" w:tentative="1">
      <w:start w:val="1"/>
      <w:numFmt w:val="bullet"/>
      <w:lvlText w:val=""/>
      <w:lvlJc w:val="left"/>
      <w:pPr>
        <w:tabs>
          <w:tab w:val="num" w:pos="2709"/>
        </w:tabs>
        <w:ind w:left="2709" w:hanging="360"/>
      </w:pPr>
      <w:rPr>
        <w:rFonts w:ascii="Symbol" w:hAnsi="Symbol" w:hint="default"/>
      </w:rPr>
    </w:lvl>
    <w:lvl w:ilvl="4" w:tplc="547A464C" w:tentative="1">
      <w:start w:val="1"/>
      <w:numFmt w:val="bullet"/>
      <w:lvlText w:val=""/>
      <w:lvlJc w:val="left"/>
      <w:pPr>
        <w:tabs>
          <w:tab w:val="num" w:pos="3429"/>
        </w:tabs>
        <w:ind w:left="3429" w:hanging="360"/>
      </w:pPr>
      <w:rPr>
        <w:rFonts w:ascii="Symbol" w:hAnsi="Symbol" w:hint="default"/>
      </w:rPr>
    </w:lvl>
    <w:lvl w:ilvl="5" w:tplc="240645A8" w:tentative="1">
      <w:start w:val="1"/>
      <w:numFmt w:val="bullet"/>
      <w:lvlText w:val=""/>
      <w:lvlJc w:val="left"/>
      <w:pPr>
        <w:tabs>
          <w:tab w:val="num" w:pos="4149"/>
        </w:tabs>
        <w:ind w:left="4149" w:hanging="360"/>
      </w:pPr>
      <w:rPr>
        <w:rFonts w:ascii="Symbol" w:hAnsi="Symbol" w:hint="default"/>
      </w:rPr>
    </w:lvl>
    <w:lvl w:ilvl="6" w:tplc="9A7C0442" w:tentative="1">
      <w:start w:val="1"/>
      <w:numFmt w:val="bullet"/>
      <w:lvlText w:val=""/>
      <w:lvlJc w:val="left"/>
      <w:pPr>
        <w:tabs>
          <w:tab w:val="num" w:pos="4869"/>
        </w:tabs>
        <w:ind w:left="4869" w:hanging="360"/>
      </w:pPr>
      <w:rPr>
        <w:rFonts w:ascii="Symbol" w:hAnsi="Symbol" w:hint="default"/>
      </w:rPr>
    </w:lvl>
    <w:lvl w:ilvl="7" w:tplc="9F8097B8" w:tentative="1">
      <w:start w:val="1"/>
      <w:numFmt w:val="bullet"/>
      <w:lvlText w:val=""/>
      <w:lvlJc w:val="left"/>
      <w:pPr>
        <w:tabs>
          <w:tab w:val="num" w:pos="5589"/>
        </w:tabs>
        <w:ind w:left="5589" w:hanging="360"/>
      </w:pPr>
      <w:rPr>
        <w:rFonts w:ascii="Symbol" w:hAnsi="Symbol" w:hint="default"/>
      </w:rPr>
    </w:lvl>
    <w:lvl w:ilvl="8" w:tplc="F05C8D7E" w:tentative="1">
      <w:start w:val="1"/>
      <w:numFmt w:val="bullet"/>
      <w:lvlText w:val=""/>
      <w:lvlJc w:val="left"/>
      <w:pPr>
        <w:tabs>
          <w:tab w:val="num" w:pos="6309"/>
        </w:tabs>
        <w:ind w:left="6309"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1916AC"/>
    <w:multiLevelType w:val="hybridMultilevel"/>
    <w:tmpl w:val="E662F606"/>
    <w:lvl w:ilvl="0" w:tplc="FE709FDA">
      <w:start w:val="1"/>
      <w:numFmt w:val="bullet"/>
      <w:lvlText w:val=""/>
      <w:lvlJc w:val="left"/>
      <w:pPr>
        <w:tabs>
          <w:tab w:val="num" w:pos="606"/>
        </w:tabs>
        <w:ind w:left="606" w:hanging="360"/>
      </w:pPr>
      <w:rPr>
        <w:rFonts w:ascii="Symbol" w:hAnsi="Symbol" w:hint="default"/>
      </w:rPr>
    </w:lvl>
    <w:lvl w:ilvl="1" w:tplc="D4742882">
      <w:start w:val="51"/>
      <w:numFmt w:val="bullet"/>
      <w:lvlText w:val="o"/>
      <w:lvlJc w:val="left"/>
      <w:pPr>
        <w:tabs>
          <w:tab w:val="num" w:pos="1326"/>
        </w:tabs>
        <w:ind w:left="1326" w:hanging="360"/>
      </w:pPr>
      <w:rPr>
        <w:rFonts w:ascii="Courier New" w:hAnsi="Courier New" w:hint="default"/>
      </w:rPr>
    </w:lvl>
    <w:lvl w:ilvl="2" w:tplc="59BAB68C" w:tentative="1">
      <w:start w:val="1"/>
      <w:numFmt w:val="bullet"/>
      <w:lvlText w:val=""/>
      <w:lvlJc w:val="left"/>
      <w:pPr>
        <w:tabs>
          <w:tab w:val="num" w:pos="2046"/>
        </w:tabs>
        <w:ind w:left="2046" w:hanging="360"/>
      </w:pPr>
      <w:rPr>
        <w:rFonts w:ascii="Symbol" w:hAnsi="Symbol" w:hint="default"/>
      </w:rPr>
    </w:lvl>
    <w:lvl w:ilvl="3" w:tplc="98187810" w:tentative="1">
      <w:start w:val="1"/>
      <w:numFmt w:val="bullet"/>
      <w:lvlText w:val=""/>
      <w:lvlJc w:val="left"/>
      <w:pPr>
        <w:tabs>
          <w:tab w:val="num" w:pos="2766"/>
        </w:tabs>
        <w:ind w:left="2766" w:hanging="360"/>
      </w:pPr>
      <w:rPr>
        <w:rFonts w:ascii="Symbol" w:hAnsi="Symbol" w:hint="default"/>
      </w:rPr>
    </w:lvl>
    <w:lvl w:ilvl="4" w:tplc="5C0EE40C" w:tentative="1">
      <w:start w:val="1"/>
      <w:numFmt w:val="bullet"/>
      <w:lvlText w:val=""/>
      <w:lvlJc w:val="left"/>
      <w:pPr>
        <w:tabs>
          <w:tab w:val="num" w:pos="3486"/>
        </w:tabs>
        <w:ind w:left="3486" w:hanging="360"/>
      </w:pPr>
      <w:rPr>
        <w:rFonts w:ascii="Symbol" w:hAnsi="Symbol" w:hint="default"/>
      </w:rPr>
    </w:lvl>
    <w:lvl w:ilvl="5" w:tplc="5EFE8FBC" w:tentative="1">
      <w:start w:val="1"/>
      <w:numFmt w:val="bullet"/>
      <w:lvlText w:val=""/>
      <w:lvlJc w:val="left"/>
      <w:pPr>
        <w:tabs>
          <w:tab w:val="num" w:pos="4206"/>
        </w:tabs>
        <w:ind w:left="4206" w:hanging="360"/>
      </w:pPr>
      <w:rPr>
        <w:rFonts w:ascii="Symbol" w:hAnsi="Symbol" w:hint="default"/>
      </w:rPr>
    </w:lvl>
    <w:lvl w:ilvl="6" w:tplc="BAEEBD48" w:tentative="1">
      <w:start w:val="1"/>
      <w:numFmt w:val="bullet"/>
      <w:lvlText w:val=""/>
      <w:lvlJc w:val="left"/>
      <w:pPr>
        <w:tabs>
          <w:tab w:val="num" w:pos="4926"/>
        </w:tabs>
        <w:ind w:left="4926" w:hanging="360"/>
      </w:pPr>
      <w:rPr>
        <w:rFonts w:ascii="Symbol" w:hAnsi="Symbol" w:hint="default"/>
      </w:rPr>
    </w:lvl>
    <w:lvl w:ilvl="7" w:tplc="F7A40596" w:tentative="1">
      <w:start w:val="1"/>
      <w:numFmt w:val="bullet"/>
      <w:lvlText w:val=""/>
      <w:lvlJc w:val="left"/>
      <w:pPr>
        <w:tabs>
          <w:tab w:val="num" w:pos="5646"/>
        </w:tabs>
        <w:ind w:left="5646" w:hanging="360"/>
      </w:pPr>
      <w:rPr>
        <w:rFonts w:ascii="Symbol" w:hAnsi="Symbol" w:hint="default"/>
      </w:rPr>
    </w:lvl>
    <w:lvl w:ilvl="8" w:tplc="B586808E" w:tentative="1">
      <w:start w:val="1"/>
      <w:numFmt w:val="bullet"/>
      <w:lvlText w:val=""/>
      <w:lvlJc w:val="left"/>
      <w:pPr>
        <w:tabs>
          <w:tab w:val="num" w:pos="6366"/>
        </w:tabs>
        <w:ind w:left="6366" w:hanging="360"/>
      </w:pPr>
      <w:rPr>
        <w:rFonts w:ascii="Symbol" w:hAnsi="Symbol"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11C71E5"/>
    <w:multiLevelType w:val="hybridMultilevel"/>
    <w:tmpl w:val="41C4585A"/>
    <w:lvl w:ilvl="0" w:tplc="C62AB466">
      <w:start w:val="1"/>
      <w:numFmt w:val="bullet"/>
      <w:lvlText w:val=""/>
      <w:lvlJc w:val="left"/>
      <w:pPr>
        <w:tabs>
          <w:tab w:val="num" w:pos="1228"/>
        </w:tabs>
        <w:ind w:left="1228" w:hanging="360"/>
      </w:pPr>
      <w:rPr>
        <w:rFonts w:ascii="Symbol" w:hAnsi="Symbol" w:hint="default"/>
      </w:rPr>
    </w:lvl>
    <w:lvl w:ilvl="1" w:tplc="31A607F6" w:tentative="1">
      <w:start w:val="1"/>
      <w:numFmt w:val="bullet"/>
      <w:lvlText w:val=""/>
      <w:lvlJc w:val="left"/>
      <w:pPr>
        <w:tabs>
          <w:tab w:val="num" w:pos="1948"/>
        </w:tabs>
        <w:ind w:left="1948" w:hanging="360"/>
      </w:pPr>
      <w:rPr>
        <w:rFonts w:ascii="Symbol" w:hAnsi="Symbol" w:hint="default"/>
      </w:rPr>
    </w:lvl>
    <w:lvl w:ilvl="2" w:tplc="CBC4D3C8" w:tentative="1">
      <w:start w:val="1"/>
      <w:numFmt w:val="bullet"/>
      <w:lvlText w:val=""/>
      <w:lvlJc w:val="left"/>
      <w:pPr>
        <w:tabs>
          <w:tab w:val="num" w:pos="2668"/>
        </w:tabs>
        <w:ind w:left="2668" w:hanging="360"/>
      </w:pPr>
      <w:rPr>
        <w:rFonts w:ascii="Symbol" w:hAnsi="Symbol" w:hint="default"/>
      </w:rPr>
    </w:lvl>
    <w:lvl w:ilvl="3" w:tplc="26420D64" w:tentative="1">
      <w:start w:val="1"/>
      <w:numFmt w:val="bullet"/>
      <w:lvlText w:val=""/>
      <w:lvlJc w:val="left"/>
      <w:pPr>
        <w:tabs>
          <w:tab w:val="num" w:pos="3388"/>
        </w:tabs>
        <w:ind w:left="3388" w:hanging="360"/>
      </w:pPr>
      <w:rPr>
        <w:rFonts w:ascii="Symbol" w:hAnsi="Symbol" w:hint="default"/>
      </w:rPr>
    </w:lvl>
    <w:lvl w:ilvl="4" w:tplc="113A59E6" w:tentative="1">
      <w:start w:val="1"/>
      <w:numFmt w:val="bullet"/>
      <w:lvlText w:val=""/>
      <w:lvlJc w:val="left"/>
      <w:pPr>
        <w:tabs>
          <w:tab w:val="num" w:pos="4108"/>
        </w:tabs>
        <w:ind w:left="4108" w:hanging="360"/>
      </w:pPr>
      <w:rPr>
        <w:rFonts w:ascii="Symbol" w:hAnsi="Symbol" w:hint="default"/>
      </w:rPr>
    </w:lvl>
    <w:lvl w:ilvl="5" w:tplc="405456D2" w:tentative="1">
      <w:start w:val="1"/>
      <w:numFmt w:val="bullet"/>
      <w:lvlText w:val=""/>
      <w:lvlJc w:val="left"/>
      <w:pPr>
        <w:tabs>
          <w:tab w:val="num" w:pos="4828"/>
        </w:tabs>
        <w:ind w:left="4828" w:hanging="360"/>
      </w:pPr>
      <w:rPr>
        <w:rFonts w:ascii="Symbol" w:hAnsi="Symbol" w:hint="default"/>
      </w:rPr>
    </w:lvl>
    <w:lvl w:ilvl="6" w:tplc="2AA68EC8" w:tentative="1">
      <w:start w:val="1"/>
      <w:numFmt w:val="bullet"/>
      <w:lvlText w:val=""/>
      <w:lvlJc w:val="left"/>
      <w:pPr>
        <w:tabs>
          <w:tab w:val="num" w:pos="5548"/>
        </w:tabs>
        <w:ind w:left="5548" w:hanging="360"/>
      </w:pPr>
      <w:rPr>
        <w:rFonts w:ascii="Symbol" w:hAnsi="Symbol" w:hint="default"/>
      </w:rPr>
    </w:lvl>
    <w:lvl w:ilvl="7" w:tplc="EF8EC1A8" w:tentative="1">
      <w:start w:val="1"/>
      <w:numFmt w:val="bullet"/>
      <w:lvlText w:val=""/>
      <w:lvlJc w:val="left"/>
      <w:pPr>
        <w:tabs>
          <w:tab w:val="num" w:pos="6268"/>
        </w:tabs>
        <w:ind w:left="6268" w:hanging="360"/>
      </w:pPr>
      <w:rPr>
        <w:rFonts w:ascii="Symbol" w:hAnsi="Symbol" w:hint="default"/>
      </w:rPr>
    </w:lvl>
    <w:lvl w:ilvl="8" w:tplc="EEEA41BA" w:tentative="1">
      <w:start w:val="1"/>
      <w:numFmt w:val="bullet"/>
      <w:lvlText w:val=""/>
      <w:lvlJc w:val="left"/>
      <w:pPr>
        <w:tabs>
          <w:tab w:val="num" w:pos="6988"/>
        </w:tabs>
        <w:ind w:left="6988" w:hanging="360"/>
      </w:pPr>
      <w:rPr>
        <w:rFonts w:ascii="Symbol" w:hAnsi="Symbol" w:hint="default"/>
      </w:rPr>
    </w:lvl>
  </w:abstractNum>
  <w:abstractNum w:abstractNumId="8">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1350373"/>
    <w:multiLevelType w:val="hybridMultilevel"/>
    <w:tmpl w:val="0AB07DAE"/>
    <w:lvl w:ilvl="0" w:tplc="25022C8A">
      <w:start w:val="1"/>
      <w:numFmt w:val="decimal"/>
      <w:lvlText w:val="Proposal %1."/>
      <w:lvlJc w:val="left"/>
      <w:pPr>
        <w:ind w:left="1134" w:hanging="1134"/>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5A240F2"/>
    <w:multiLevelType w:val="hybridMultilevel"/>
    <w:tmpl w:val="902A2C92"/>
    <w:lvl w:ilvl="0" w:tplc="A290DE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32"/>
  </w:num>
  <w:num w:numId="3">
    <w:abstractNumId w:val="0"/>
  </w:num>
  <w:num w:numId="4">
    <w:abstractNumId w:val="15"/>
  </w:num>
  <w:num w:numId="5">
    <w:abstractNumId w:val="39"/>
  </w:num>
  <w:num w:numId="6">
    <w:abstractNumId w:val="34"/>
  </w:num>
  <w:num w:numId="7">
    <w:abstractNumId w:val="19"/>
  </w:num>
  <w:num w:numId="8">
    <w:abstractNumId w:val="35"/>
  </w:num>
  <w:num w:numId="9">
    <w:abstractNumId w:val="5"/>
  </w:num>
  <w:num w:numId="10">
    <w:abstractNumId w:val="20"/>
  </w:num>
  <w:num w:numId="11">
    <w:abstractNumId w:val="22"/>
  </w:num>
  <w:num w:numId="12">
    <w:abstractNumId w:val="41"/>
  </w:num>
  <w:num w:numId="13">
    <w:abstractNumId w:val="23"/>
  </w:num>
  <w:num w:numId="14">
    <w:abstractNumId w:val="37"/>
  </w:num>
  <w:num w:numId="15">
    <w:abstractNumId w:val="17"/>
  </w:num>
  <w:num w:numId="16">
    <w:abstractNumId w:val="28"/>
  </w:num>
  <w:num w:numId="17">
    <w:abstractNumId w:val="21"/>
  </w:num>
  <w:num w:numId="18">
    <w:abstractNumId w:val="11"/>
  </w:num>
  <w:num w:numId="19">
    <w:abstractNumId w:val="2"/>
  </w:num>
  <w:num w:numId="20">
    <w:abstractNumId w:val="3"/>
  </w:num>
  <w:num w:numId="21">
    <w:abstractNumId w:val="24"/>
  </w:num>
  <w:num w:numId="22">
    <w:abstractNumId w:val="25"/>
  </w:num>
  <w:num w:numId="23">
    <w:abstractNumId w:val="12"/>
  </w:num>
  <w:num w:numId="24">
    <w:abstractNumId w:val="14"/>
  </w:num>
  <w:num w:numId="25">
    <w:abstractNumId w:val="13"/>
  </w:num>
  <w:num w:numId="26">
    <w:abstractNumId w:val="10"/>
  </w:num>
  <w:num w:numId="27">
    <w:abstractNumId w:val="8"/>
  </w:num>
  <w:num w:numId="28">
    <w:abstractNumId w:val="33"/>
  </w:num>
  <w:num w:numId="29">
    <w:abstractNumId w:val="6"/>
  </w:num>
  <w:num w:numId="30">
    <w:abstractNumId w:val="16"/>
  </w:num>
  <w:num w:numId="31">
    <w:abstractNumId w:val="36"/>
  </w:num>
  <w:num w:numId="32">
    <w:abstractNumId w:val="31"/>
  </w:num>
  <w:num w:numId="33">
    <w:abstractNumId w:val="4"/>
  </w:num>
  <w:num w:numId="34">
    <w:abstractNumId w:val="1"/>
  </w:num>
  <w:num w:numId="35">
    <w:abstractNumId w:val="7"/>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30"/>
  </w:num>
  <w:num w:numId="46">
    <w:abstractNumId w:val="18"/>
  </w:num>
  <w:num w:numId="47">
    <w:abstractNumId w:val="38"/>
  </w:num>
  <w:num w:numId="48">
    <w:abstractNumId w:val="40"/>
  </w:num>
  <w:num w:numId="49">
    <w:abstractNumId w:val="27"/>
  </w:num>
  <w:num w:numId="50">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F2"/>
    <w:rsid w:val="00092FE1"/>
    <w:rsid w:val="00093513"/>
    <w:rsid w:val="000935BE"/>
    <w:rsid w:val="00093697"/>
    <w:rsid w:val="0009376E"/>
    <w:rsid w:val="00093D42"/>
    <w:rsid w:val="00093E95"/>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D0"/>
    <w:rsid w:val="00205C2A"/>
    <w:rsid w:val="0020600F"/>
    <w:rsid w:val="00206763"/>
    <w:rsid w:val="00206EC7"/>
    <w:rsid w:val="00206FA2"/>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C62"/>
    <w:rsid w:val="002C2F40"/>
    <w:rsid w:val="002C2FCA"/>
    <w:rsid w:val="002C3800"/>
    <w:rsid w:val="002C382F"/>
    <w:rsid w:val="002C38B2"/>
    <w:rsid w:val="002C3F9C"/>
    <w:rsid w:val="002C40B4"/>
    <w:rsid w:val="002C412C"/>
    <w:rsid w:val="002C4D41"/>
    <w:rsid w:val="002C4D90"/>
    <w:rsid w:val="002C545E"/>
    <w:rsid w:val="002C5AFA"/>
    <w:rsid w:val="002C62CF"/>
    <w:rsid w:val="002C6437"/>
    <w:rsid w:val="002C6703"/>
    <w:rsid w:val="002C684B"/>
    <w:rsid w:val="002C6E41"/>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C1"/>
    <w:rsid w:val="003F7A89"/>
    <w:rsid w:val="0040017E"/>
    <w:rsid w:val="00400628"/>
    <w:rsid w:val="00401025"/>
    <w:rsid w:val="0040126E"/>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C0E"/>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A8"/>
    <w:rsid w:val="005F0A43"/>
    <w:rsid w:val="005F0A6C"/>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A2C"/>
    <w:rsid w:val="00632A4E"/>
    <w:rsid w:val="00633298"/>
    <w:rsid w:val="006332D1"/>
    <w:rsid w:val="006335D8"/>
    <w:rsid w:val="00633A85"/>
    <w:rsid w:val="00633E73"/>
    <w:rsid w:val="00634400"/>
    <w:rsid w:val="00634989"/>
    <w:rsid w:val="006349EF"/>
    <w:rsid w:val="00634ACF"/>
    <w:rsid w:val="00635035"/>
    <w:rsid w:val="006351E7"/>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0E5"/>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B2D"/>
    <w:rsid w:val="00707C46"/>
    <w:rsid w:val="007100A2"/>
    <w:rsid w:val="007100E4"/>
    <w:rsid w:val="00710179"/>
    <w:rsid w:val="00710759"/>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8A3"/>
    <w:rsid w:val="00721B53"/>
    <w:rsid w:val="00721D9B"/>
    <w:rsid w:val="00722121"/>
    <w:rsid w:val="00722336"/>
    <w:rsid w:val="007224B9"/>
    <w:rsid w:val="00722F66"/>
    <w:rsid w:val="00722F94"/>
    <w:rsid w:val="007230DC"/>
    <w:rsid w:val="00723768"/>
    <w:rsid w:val="007239A9"/>
    <w:rsid w:val="00723AA7"/>
    <w:rsid w:val="0072432E"/>
    <w:rsid w:val="007243DA"/>
    <w:rsid w:val="007244AF"/>
    <w:rsid w:val="0072496D"/>
    <w:rsid w:val="00724B4F"/>
    <w:rsid w:val="00724C3A"/>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38E"/>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8F9"/>
    <w:rsid w:val="0088090C"/>
    <w:rsid w:val="00880A29"/>
    <w:rsid w:val="00880F30"/>
    <w:rsid w:val="00881099"/>
    <w:rsid w:val="0088189B"/>
    <w:rsid w:val="008823E2"/>
    <w:rsid w:val="008823FD"/>
    <w:rsid w:val="0088276C"/>
    <w:rsid w:val="00882A77"/>
    <w:rsid w:val="00882C18"/>
    <w:rsid w:val="00883101"/>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AA8"/>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2090"/>
    <w:rsid w:val="00A226EC"/>
    <w:rsid w:val="00A22909"/>
    <w:rsid w:val="00A229AD"/>
    <w:rsid w:val="00A22DF7"/>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538"/>
    <w:rsid w:val="00A51705"/>
    <w:rsid w:val="00A51AD7"/>
    <w:rsid w:val="00A5237B"/>
    <w:rsid w:val="00A527D6"/>
    <w:rsid w:val="00A52B58"/>
    <w:rsid w:val="00A5310F"/>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B8D"/>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3665"/>
    <w:rsid w:val="00B337A2"/>
    <w:rsid w:val="00B33819"/>
    <w:rsid w:val="00B3389B"/>
    <w:rsid w:val="00B3397C"/>
    <w:rsid w:val="00B33A96"/>
    <w:rsid w:val="00B33F16"/>
    <w:rsid w:val="00B340AA"/>
    <w:rsid w:val="00B3420A"/>
    <w:rsid w:val="00B3429F"/>
    <w:rsid w:val="00B34A9F"/>
    <w:rsid w:val="00B34B80"/>
    <w:rsid w:val="00B34C93"/>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127F"/>
    <w:rsid w:val="00BC12FB"/>
    <w:rsid w:val="00BC1A96"/>
    <w:rsid w:val="00BC1C3C"/>
    <w:rsid w:val="00BC1D12"/>
    <w:rsid w:val="00BC228A"/>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DD"/>
    <w:rsid w:val="00BD28F1"/>
    <w:rsid w:val="00BD2A5B"/>
    <w:rsid w:val="00BD2AD9"/>
    <w:rsid w:val="00BD2B45"/>
    <w:rsid w:val="00BD2F3B"/>
    <w:rsid w:val="00BD3297"/>
    <w:rsid w:val="00BD3372"/>
    <w:rsid w:val="00BD3430"/>
    <w:rsid w:val="00BD3619"/>
    <w:rsid w:val="00BD3E27"/>
    <w:rsid w:val="00BD3F4B"/>
    <w:rsid w:val="00BD484F"/>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6FE"/>
    <w:rsid w:val="00BF49B1"/>
    <w:rsid w:val="00BF4C30"/>
    <w:rsid w:val="00BF5285"/>
    <w:rsid w:val="00BF532A"/>
    <w:rsid w:val="00BF5552"/>
    <w:rsid w:val="00BF5577"/>
    <w:rsid w:val="00BF5EAE"/>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A3B"/>
    <w:rsid w:val="00D24B4C"/>
    <w:rsid w:val="00D24DE1"/>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CE3"/>
    <w:rsid w:val="00EA7E86"/>
    <w:rsid w:val="00EA7FCF"/>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6A9"/>
    <w:rsid w:val="00F25C85"/>
    <w:rsid w:val="00F25FC9"/>
    <w:rsid w:val="00F2640F"/>
    <w:rsid w:val="00F264CA"/>
    <w:rsid w:val="00F26519"/>
    <w:rsid w:val="00F268C3"/>
    <w:rsid w:val="00F26E30"/>
    <w:rsid w:val="00F271E8"/>
    <w:rsid w:val="00F2747E"/>
    <w:rsid w:val="00F27B9B"/>
    <w:rsid w:val="00F27C34"/>
    <w:rsid w:val="00F27D0B"/>
    <w:rsid w:val="00F27E46"/>
    <w:rsid w:val="00F301C2"/>
    <w:rsid w:val="00F302E1"/>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aliases w:val="cap,Caption Char1 Char,cap Char Char1,Caption Char Char1 Char,cap Char2,Ca,cap1,cap2,cap11,Légende-figure,Légende-figure Char,Beschrifubg,Beschriftung Char,label,cap11 Char Char Char,captions,Beschriftung Char Char,Caption Char1,Caption Char Char"/>
    <w:basedOn w:val="a0"/>
    <w:next w:val="a0"/>
    <w:link w:val="Char3"/>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tion Char1 Char Char,cap Char Char1 Char,Caption Char Char1 Char Char,cap Char2 Char,Ca Char,cap1 Char,cap2 Char,cap11 Char,Légende-figure Char1,Légende-figure Char Char,Beschrifubg Char,Beschriftung Char Char2,label Char1"/>
    <w:basedOn w:val="a1"/>
    <w:link w:val="aa"/>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0">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15D361-6D03-4E5B-8D38-25E93D7F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2454</Words>
  <Characters>13992</Characters>
  <Application>Microsoft Office Word</Application>
  <DocSecurity>0</DocSecurity>
  <Lines>116</Lines>
  <Paragraphs>32</Paragraphs>
  <ScaleCrop>false</ScaleCrop>
  <Company>Spreadtrum Communications</Company>
  <LinksUpToDate>false</LinksUpToDate>
  <CharactersWithSpaces>16414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Zhao, Sicong (赵思聪)</cp:lastModifiedBy>
  <cp:revision>6</cp:revision>
  <cp:lastPrinted>2015-03-27T14:25:00Z</cp:lastPrinted>
  <dcterms:created xsi:type="dcterms:W3CDTF">2019-08-15T12:27:00Z</dcterms:created>
  <dcterms:modified xsi:type="dcterms:W3CDTF">2019-08-16T08:03:00Z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